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32"/>
        <w:tblW w:w="9747" w:type="dxa"/>
        <w:tblLook w:val="01E0" w:firstRow="1" w:lastRow="1" w:firstColumn="1" w:lastColumn="1" w:noHBand="0" w:noVBand="0"/>
      </w:tblPr>
      <w:tblGrid>
        <w:gridCol w:w="4518"/>
        <w:gridCol w:w="5229"/>
      </w:tblGrid>
      <w:tr w:rsidR="007D7440" w:rsidTr="007D7440">
        <w:trPr>
          <w:trHeight w:val="1052"/>
        </w:trPr>
        <w:tc>
          <w:tcPr>
            <w:tcW w:w="4518" w:type="dxa"/>
            <w:hideMark/>
          </w:tcPr>
          <w:p w:rsidR="007D7440" w:rsidRDefault="007D74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TỈNH ĐOÀN BÌNH DƯƠNG</w:t>
            </w:r>
          </w:p>
          <w:p w:rsidR="007D7440" w:rsidRDefault="007D7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BCH ĐOÀN TP. THỦ DẦU MỘT</w:t>
            </w:r>
          </w:p>
          <w:p w:rsidR="007D7440" w:rsidRDefault="007D74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</w:t>
            </w:r>
          </w:p>
        </w:tc>
        <w:tc>
          <w:tcPr>
            <w:tcW w:w="5229" w:type="dxa"/>
          </w:tcPr>
          <w:p w:rsidR="007D7440" w:rsidRDefault="007D7440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ĐOÀN TNCS HỒ CHÍ MINH</w:t>
            </w:r>
          </w:p>
          <w:p w:rsidR="007D7440" w:rsidRDefault="007D74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D7440" w:rsidRDefault="007D7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Thủ Dầu Một, ngày</w:t>
            </w:r>
            <w:r w:rsidR="00057419">
              <w:rPr>
                <w:rFonts w:ascii="Times New Roman" w:hAnsi="Times New Roman"/>
                <w:i/>
                <w:sz w:val="26"/>
                <w:szCs w:val="26"/>
              </w:rPr>
              <w:t xml:space="preserve"> 29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7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năm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</w:tr>
    </w:tbl>
    <w:p w:rsidR="007D7440" w:rsidRDefault="007D7440" w:rsidP="007D7440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D7440" w:rsidRDefault="007D7440" w:rsidP="007D744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LỊCH LÀM VIỆC </w:t>
      </w:r>
      <w:r>
        <w:rPr>
          <w:rFonts w:ascii="Times New Roman" w:hAnsi="Times New Roman"/>
          <w:b/>
          <w:sz w:val="26"/>
          <w:szCs w:val="26"/>
        </w:rPr>
        <w:t>TUẦN 31</w:t>
      </w:r>
    </w:p>
    <w:p w:rsidR="007D7440" w:rsidRDefault="007D7440" w:rsidP="007D744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(Từ ngày 30</w:t>
      </w:r>
      <w:r>
        <w:rPr>
          <w:rFonts w:ascii="Times New Roman" w:hAnsi="Times New Roman"/>
          <w:b/>
          <w:bCs/>
          <w:iCs/>
          <w:sz w:val="26"/>
          <w:szCs w:val="26"/>
          <w:lang w:val="vi-VN"/>
        </w:rPr>
        <w:t>/</w:t>
      </w:r>
      <w:r>
        <w:rPr>
          <w:rFonts w:ascii="Times New Roman" w:hAnsi="Times New Roman"/>
          <w:b/>
          <w:bCs/>
          <w:iCs/>
          <w:sz w:val="26"/>
          <w:szCs w:val="26"/>
        </w:rPr>
        <w:t>7/2018 đến ngày 05/8/2018)</w:t>
      </w:r>
    </w:p>
    <w:p w:rsidR="007D7440" w:rsidRDefault="007D7440" w:rsidP="007D744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Style w:val="TableGrid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2"/>
        <w:gridCol w:w="5072"/>
        <w:gridCol w:w="32"/>
      </w:tblGrid>
      <w:tr w:rsidR="007D7440" w:rsidTr="00057419">
        <w:tc>
          <w:tcPr>
            <w:tcW w:w="9750" w:type="dxa"/>
            <w:gridSpan w:val="4"/>
            <w:hideMark/>
          </w:tcPr>
          <w:p w:rsidR="007D7440" w:rsidRDefault="007D7440">
            <w:pPr>
              <w:ind w:left="-108" w:right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Thứ hai 30/7/2018</w:t>
            </w:r>
          </w:p>
          <w:p w:rsidR="007D7440" w:rsidRDefault="007D7440">
            <w:pPr>
              <w:ind w:left="-108" w:right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Sáng:</w:t>
            </w:r>
          </w:p>
        </w:tc>
      </w:tr>
      <w:tr w:rsidR="007D7440" w:rsidTr="00057419">
        <w:tc>
          <w:tcPr>
            <w:tcW w:w="534" w:type="dxa"/>
            <w:hideMark/>
          </w:tcPr>
          <w:p w:rsidR="007D7440" w:rsidRDefault="007D7440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6" w:type="dxa"/>
            <w:gridSpan w:val="3"/>
          </w:tcPr>
          <w:p w:rsidR="007D7440" w:rsidRDefault="00CF4023">
            <w:pPr>
              <w:pStyle w:val="Heading5"/>
              <w:spacing w:before="0" w:after="0"/>
              <w:ind w:right="20"/>
              <w:jc w:val="both"/>
              <w:outlineLvl w:val="4"/>
              <w:rPr>
                <w:rFonts w:ascii="Times New Roman" w:hAnsi="Times New Roman"/>
                <w:b w:val="0"/>
                <w:i w:val="0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lang w:val="en-US"/>
              </w:rPr>
              <w:t>7h3</w:t>
            </w:r>
            <w:r w:rsidR="007D7440">
              <w:rPr>
                <w:rFonts w:ascii="Times New Roman" w:hAnsi="Times New Roman"/>
                <w:b w:val="0"/>
                <w:i w:val="0"/>
                <w:lang w:val="en-US"/>
              </w:rPr>
              <w:t xml:space="preserve">0, Đ/c </w:t>
            </w:r>
            <w:r>
              <w:rPr>
                <w:rFonts w:ascii="Times New Roman" w:hAnsi="Times New Roman"/>
                <w:b w:val="0"/>
                <w:i w:val="0"/>
                <w:lang w:val="en-US"/>
              </w:rPr>
              <w:t xml:space="preserve">Lê </w:t>
            </w:r>
            <w:r w:rsidR="005A6F06">
              <w:rPr>
                <w:rFonts w:ascii="Times New Roman" w:hAnsi="Times New Roman"/>
                <w:b w:val="0"/>
                <w:i w:val="0"/>
                <w:lang w:val="en-US"/>
              </w:rPr>
              <w:t xml:space="preserve">Tuấn Anh – Bí thư Thành đoàn và Đ/c Lê </w:t>
            </w:r>
            <w:r>
              <w:rPr>
                <w:rFonts w:ascii="Times New Roman" w:hAnsi="Times New Roman"/>
                <w:b w:val="0"/>
                <w:i w:val="0"/>
                <w:lang w:val="en-US"/>
              </w:rPr>
              <w:t xml:space="preserve">Thị Thúy Hà – Phó Bí thư Thành đoàn chủ trì Hội nghị giao ban </w:t>
            </w:r>
            <w:r w:rsidR="009810DC">
              <w:rPr>
                <w:rFonts w:ascii="Times New Roman" w:hAnsi="Times New Roman"/>
                <w:b w:val="0"/>
                <w:i w:val="0"/>
                <w:lang w:val="en-US"/>
              </w:rPr>
              <w:t xml:space="preserve">công tác </w:t>
            </w:r>
            <w:r>
              <w:rPr>
                <w:rFonts w:ascii="Times New Roman" w:hAnsi="Times New Roman"/>
                <w:b w:val="0"/>
                <w:i w:val="0"/>
                <w:lang w:val="en-US"/>
              </w:rPr>
              <w:t>Đoàn – Đội trường học tháng 7/2018.</w:t>
            </w:r>
          </w:p>
          <w:p w:rsidR="007D7440" w:rsidRDefault="007D7440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Địa điểm: </w:t>
            </w:r>
            <w:r w:rsidR="00CF4023">
              <w:rPr>
                <w:rFonts w:ascii="Times New Roman" w:hAnsi="Times New Roman"/>
                <w:sz w:val="26"/>
                <w:szCs w:val="26"/>
              </w:rPr>
              <w:t>Hội trường phòng GD &amp; ĐT Thành phố.</w:t>
            </w:r>
          </w:p>
          <w:p w:rsidR="00CF4023" w:rsidRDefault="00CF4023" w:rsidP="00CF4023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 w:rsidR="005A6F06">
              <w:rPr>
                <w:rFonts w:ascii="Times New Roman" w:hAnsi="Times New Roman"/>
                <w:sz w:val="26"/>
                <w:szCs w:val="26"/>
              </w:rPr>
              <w:t>Tiên, Lợi, Vũ Nguyên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D7440" w:rsidRDefault="007D7440" w:rsidP="00CF4023">
            <w:pPr>
              <w:tabs>
                <w:tab w:val="center" w:pos="7000"/>
              </w:tabs>
              <w:ind w:right="34"/>
              <w:jc w:val="both"/>
              <w:rPr>
                <w:lang w:eastAsia="x-none"/>
              </w:rPr>
            </w:pPr>
          </w:p>
        </w:tc>
      </w:tr>
      <w:tr w:rsidR="007D7440" w:rsidTr="00057419">
        <w:tc>
          <w:tcPr>
            <w:tcW w:w="9750" w:type="dxa"/>
            <w:gridSpan w:val="4"/>
            <w:hideMark/>
          </w:tcPr>
          <w:p w:rsidR="007D7440" w:rsidRDefault="00CF4023">
            <w:pPr>
              <w:ind w:left="-108"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Chiều</w:t>
            </w:r>
            <w:r w:rsidR="007D7440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7D7440" w:rsidTr="00057419">
        <w:tc>
          <w:tcPr>
            <w:tcW w:w="534" w:type="dxa"/>
            <w:hideMark/>
          </w:tcPr>
          <w:p w:rsidR="007D7440" w:rsidRDefault="007D7440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6" w:type="dxa"/>
            <w:gridSpan w:val="3"/>
          </w:tcPr>
          <w:p w:rsidR="007D7440" w:rsidRDefault="007D7440">
            <w:pPr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14h00, </w:t>
            </w:r>
            <w:r w:rsidR="005A6F06">
              <w:rPr>
                <w:rFonts w:ascii="Times New Roman" w:hAnsi="Times New Roman"/>
                <w:sz w:val="26"/>
                <w:szCs w:val="26"/>
              </w:rPr>
              <w:t xml:space="preserve">Đ/c Lê Tuấn Anh – Bí thư Thành đoàn </w:t>
            </w:r>
            <w:r w:rsidR="009810DC">
              <w:rPr>
                <w:rFonts w:ascii="Times New Roman" w:hAnsi="Times New Roman"/>
                <w:sz w:val="26"/>
                <w:szCs w:val="26"/>
              </w:rPr>
              <w:t xml:space="preserve">tham </w:t>
            </w:r>
            <w:r w:rsidR="005A6F06">
              <w:rPr>
                <w:rFonts w:ascii="Times New Roman" w:hAnsi="Times New Roman"/>
                <w:sz w:val="26"/>
                <w:szCs w:val="26"/>
              </w:rPr>
              <w:t>dự Hội nghị Ban chấp hành Tỉnh đoàn lần thứ VI, khóa X, nhiệm kỳ 2017 – 2022 (mở rộng).</w:t>
            </w:r>
          </w:p>
          <w:p w:rsidR="007D7440" w:rsidRDefault="007D7440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Địa điểm: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5A6F06">
              <w:rPr>
                <w:rFonts w:ascii="Times New Roman" w:hAnsi="Times New Roman"/>
                <w:sz w:val="26"/>
                <w:szCs w:val="26"/>
              </w:rPr>
              <w:t>Hội trường Tỉnh đoàn</w:t>
            </w:r>
            <w:r w:rsidR="009810DC">
              <w:rPr>
                <w:rFonts w:ascii="Times New Roman" w:hAnsi="Times New Roman"/>
                <w:sz w:val="26"/>
                <w:szCs w:val="26"/>
              </w:rPr>
              <w:t xml:space="preserve"> Bình Dương</w:t>
            </w:r>
            <w:r w:rsidR="005A6F0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D7440" w:rsidRDefault="007D7440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4023" w:rsidTr="00057419">
        <w:tc>
          <w:tcPr>
            <w:tcW w:w="9750" w:type="dxa"/>
            <w:gridSpan w:val="4"/>
          </w:tcPr>
          <w:p w:rsidR="00CF4023" w:rsidRPr="00CF4023" w:rsidRDefault="00CF4023">
            <w:pPr>
              <w:ind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4023">
              <w:rPr>
                <w:rFonts w:ascii="Times New Roman" w:hAnsi="Times New Roman"/>
                <w:b/>
                <w:sz w:val="26"/>
                <w:szCs w:val="26"/>
              </w:rPr>
              <w:t>Tối:</w:t>
            </w:r>
          </w:p>
        </w:tc>
      </w:tr>
      <w:tr w:rsidR="00CF4023" w:rsidTr="00057419">
        <w:tc>
          <w:tcPr>
            <w:tcW w:w="534" w:type="dxa"/>
          </w:tcPr>
          <w:p w:rsidR="00CF4023" w:rsidRDefault="00CF4023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6" w:type="dxa"/>
            <w:gridSpan w:val="3"/>
          </w:tcPr>
          <w:p w:rsidR="00CF4023" w:rsidRDefault="00CF4023">
            <w:pPr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18h00,</w:t>
            </w:r>
            <w:r w:rsidR="009810DC">
              <w:rPr>
                <w:rFonts w:ascii="Times New Roman" w:hAnsi="Times New Roman"/>
                <w:sz w:val="26"/>
                <w:szCs w:val="26"/>
              </w:rPr>
              <w:t>Thành đoàn Thủ Dầu Một t</w:t>
            </w:r>
            <w:r>
              <w:rPr>
                <w:rFonts w:ascii="Times New Roman" w:hAnsi="Times New Roman"/>
                <w:sz w:val="26"/>
                <w:szCs w:val="26"/>
              </w:rPr>
              <w:t>ổ chức vòng bán kết Hội thi Tìm kiếm Bí thư chi đoàn giỏi năm 2018.</w:t>
            </w:r>
          </w:p>
          <w:p w:rsidR="00CF4023" w:rsidRDefault="00CF4023" w:rsidP="00CF40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Địa điểm: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5A6F06">
              <w:rPr>
                <w:rFonts w:ascii="Times New Roman" w:hAnsi="Times New Roman"/>
                <w:sz w:val="26"/>
                <w:szCs w:val="26"/>
              </w:rPr>
              <w:t>Trung tâm Anh ngữ Hành Tinh.</w:t>
            </w:r>
          </w:p>
          <w:p w:rsidR="00CF4023" w:rsidRDefault="00CF4023" w:rsidP="00CF4023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>
              <w:rPr>
                <w:rFonts w:ascii="Times New Roman" w:hAnsi="Times New Roman"/>
                <w:sz w:val="26"/>
                <w:szCs w:val="26"/>
              </w:rPr>
              <w:t>CBCQ theo phân công.</w:t>
            </w:r>
          </w:p>
          <w:p w:rsidR="00CF4023" w:rsidRDefault="00CF4023">
            <w:pPr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440" w:rsidTr="00057419">
        <w:tc>
          <w:tcPr>
            <w:tcW w:w="9750" w:type="dxa"/>
            <w:gridSpan w:val="4"/>
            <w:hideMark/>
          </w:tcPr>
          <w:p w:rsidR="007D7440" w:rsidRDefault="007D7440">
            <w:pPr>
              <w:spacing w:after="60"/>
              <w:ind w:left="-108" w:right="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r w:rsidR="00CF4023">
              <w:rPr>
                <w:rFonts w:ascii="Times New Roman" w:hAnsi="Times New Roman"/>
                <w:b/>
                <w:sz w:val="26"/>
                <w:szCs w:val="26"/>
              </w:rPr>
              <w:t xml:space="preserve"> ba 31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/7 /2018</w:t>
            </w:r>
          </w:p>
        </w:tc>
      </w:tr>
      <w:tr w:rsidR="007D7440" w:rsidTr="00057419">
        <w:tc>
          <w:tcPr>
            <w:tcW w:w="9750" w:type="dxa"/>
            <w:gridSpan w:val="4"/>
            <w:hideMark/>
          </w:tcPr>
          <w:p w:rsidR="007D7440" w:rsidRDefault="007D744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Sáng:</w:t>
            </w:r>
          </w:p>
        </w:tc>
      </w:tr>
      <w:tr w:rsidR="007D7440" w:rsidTr="00057419">
        <w:tc>
          <w:tcPr>
            <w:tcW w:w="534" w:type="dxa"/>
            <w:hideMark/>
          </w:tcPr>
          <w:p w:rsidR="007D7440" w:rsidRDefault="007D7440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6" w:type="dxa"/>
            <w:gridSpan w:val="3"/>
          </w:tcPr>
          <w:p w:rsidR="007D7440" w:rsidRDefault="007D74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7h30</w:t>
            </w:r>
            <w:r w:rsidRPr="005A6F06">
              <w:rPr>
                <w:rFonts w:ascii="Times New Roman" w:hAnsi="Times New Roman"/>
                <w:sz w:val="26"/>
                <w:szCs w:val="26"/>
              </w:rPr>
              <w:t>,</w:t>
            </w:r>
            <w:r w:rsidR="00CF4023" w:rsidRPr="005A6F06">
              <w:rPr>
                <w:rFonts w:ascii="Times New Roman" w:hAnsi="Times New Roman"/>
                <w:sz w:val="26"/>
                <w:szCs w:val="26"/>
              </w:rPr>
              <w:t xml:space="preserve"> Đ/c Lê Thị Thúy Hà – Phó Bí thư Thành đoàn</w:t>
            </w:r>
            <w:r w:rsidR="00CF4023">
              <w:rPr>
                <w:rFonts w:ascii="Times New Roman" w:hAnsi="Times New Roman"/>
                <w:sz w:val="26"/>
                <w:szCs w:val="26"/>
              </w:rPr>
              <w:t xml:space="preserve"> dự Hội trại Hè, chương trình “thắp sáng ước mơ” phường Phú Cường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D7440" w:rsidRPr="00CF4023" w:rsidRDefault="007D74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Địa điểm:</w:t>
            </w:r>
            <w:r w:rsidR="00CF4023">
              <w:rPr>
                <w:rFonts w:ascii="Times New Roman" w:hAnsi="Times New Roman"/>
                <w:sz w:val="26"/>
                <w:szCs w:val="26"/>
              </w:rPr>
              <w:t xml:space="preserve"> Trường THCS Phú Cường.</w:t>
            </w:r>
          </w:p>
          <w:p w:rsidR="007D7440" w:rsidRDefault="007D7440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440" w:rsidTr="00057419">
        <w:tc>
          <w:tcPr>
            <w:tcW w:w="534" w:type="dxa"/>
            <w:hideMark/>
          </w:tcPr>
          <w:p w:rsidR="007D7440" w:rsidRDefault="004B006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16" w:type="dxa"/>
            <w:gridSpan w:val="3"/>
          </w:tcPr>
          <w:p w:rsidR="007D7440" w:rsidRDefault="00CF4023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10h00, Dự chương trình tổng kết Hè phường Phú Lợi.</w:t>
            </w:r>
          </w:p>
          <w:p w:rsidR="00CF4023" w:rsidRPr="00CF4023" w:rsidRDefault="007D7440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Địa điểm: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CF4023">
              <w:rPr>
                <w:rFonts w:ascii="Times New Roman" w:hAnsi="Times New Roman"/>
                <w:sz w:val="26"/>
                <w:szCs w:val="26"/>
              </w:rPr>
              <w:t>Nhà tù Phú Lợi</w:t>
            </w:r>
          </w:p>
          <w:p w:rsidR="007D7440" w:rsidRDefault="00BE326E" w:rsidP="00BE326E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</w:t>
            </w:r>
            <w:r w:rsidRPr="005A6F06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:</w:t>
            </w:r>
            <w:r w:rsidRPr="005A6F0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 w:rsidRPr="005A6F06">
              <w:rPr>
                <w:rFonts w:ascii="Times New Roman" w:hAnsi="Times New Roman"/>
                <w:sz w:val="26"/>
                <w:szCs w:val="26"/>
              </w:rPr>
              <w:t>Tiên.</w:t>
            </w:r>
          </w:p>
          <w:p w:rsidR="00BE326E" w:rsidRDefault="00BE326E" w:rsidP="00BE326E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0064" w:rsidTr="00057419">
        <w:tc>
          <w:tcPr>
            <w:tcW w:w="9750" w:type="dxa"/>
            <w:gridSpan w:val="4"/>
          </w:tcPr>
          <w:p w:rsidR="004B0064" w:rsidRPr="004B0064" w:rsidRDefault="004B0064" w:rsidP="004B0064">
            <w:pPr>
              <w:ind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B0064">
              <w:rPr>
                <w:rFonts w:ascii="Times New Roman" w:hAnsi="Times New Roman"/>
                <w:b/>
                <w:sz w:val="26"/>
                <w:szCs w:val="26"/>
              </w:rPr>
              <w:t>Chiều:</w:t>
            </w:r>
          </w:p>
        </w:tc>
      </w:tr>
      <w:tr w:rsidR="004B0064" w:rsidTr="00057419">
        <w:tc>
          <w:tcPr>
            <w:tcW w:w="534" w:type="dxa"/>
          </w:tcPr>
          <w:p w:rsidR="004B0064" w:rsidRDefault="004B006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6" w:type="dxa"/>
            <w:gridSpan w:val="3"/>
          </w:tcPr>
          <w:p w:rsidR="004B0064" w:rsidRDefault="004B006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14h00, Họ</w:t>
            </w:r>
            <w:r w:rsidR="0002219F">
              <w:rPr>
                <w:rFonts w:ascii="Times New Roman" w:hAnsi="Times New Roman"/>
                <w:sz w:val="26"/>
                <w:szCs w:val="26"/>
              </w:rPr>
              <w:t>p Thường trực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giá, triển khai hoạt động tuần.</w:t>
            </w:r>
          </w:p>
          <w:p w:rsidR="004B0064" w:rsidRDefault="004B0064" w:rsidP="004B006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Địa điểm: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Phòng Thường trực.</w:t>
            </w:r>
          </w:p>
          <w:p w:rsidR="004B0064" w:rsidRDefault="004B006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0064" w:rsidTr="00057419">
        <w:tc>
          <w:tcPr>
            <w:tcW w:w="534" w:type="dxa"/>
          </w:tcPr>
          <w:p w:rsidR="004B0064" w:rsidRDefault="004B006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16" w:type="dxa"/>
            <w:gridSpan w:val="3"/>
          </w:tcPr>
          <w:p w:rsidR="004B0064" w:rsidRDefault="004B006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15h00, Họp cơ quan kiểm tra, triển khai hoạt động tuần.</w:t>
            </w:r>
          </w:p>
          <w:p w:rsidR="004B0064" w:rsidRPr="00CF4023" w:rsidRDefault="004B0064" w:rsidP="004B006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Địa điểm: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Phòng Thường trực.</w:t>
            </w:r>
          </w:p>
          <w:p w:rsidR="004B0064" w:rsidRDefault="004B0064" w:rsidP="004B006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</w:t>
            </w:r>
            <w:r w:rsidRPr="005A6F06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:</w:t>
            </w:r>
            <w:r w:rsidRPr="005A6F0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>
              <w:rPr>
                <w:rFonts w:ascii="Times New Roman" w:hAnsi="Times New Roman"/>
                <w:sz w:val="26"/>
                <w:szCs w:val="26"/>
              </w:rPr>
              <w:t>CBCQ.</w:t>
            </w:r>
          </w:p>
          <w:p w:rsidR="004B0064" w:rsidRDefault="004B006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1FA" w:rsidTr="00057419">
        <w:tc>
          <w:tcPr>
            <w:tcW w:w="9750" w:type="dxa"/>
            <w:gridSpan w:val="4"/>
          </w:tcPr>
          <w:p w:rsidR="009521FA" w:rsidRPr="009521FA" w:rsidRDefault="009521FA">
            <w:pPr>
              <w:ind w:left="-108"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21FA">
              <w:rPr>
                <w:rFonts w:ascii="Times New Roman" w:hAnsi="Times New Roman"/>
                <w:b/>
                <w:sz w:val="26"/>
                <w:szCs w:val="26"/>
              </w:rPr>
              <w:t>Thứ tư 01/8/2018</w:t>
            </w:r>
          </w:p>
        </w:tc>
      </w:tr>
      <w:tr w:rsidR="009521FA" w:rsidTr="00057419">
        <w:tc>
          <w:tcPr>
            <w:tcW w:w="9750" w:type="dxa"/>
            <w:gridSpan w:val="4"/>
          </w:tcPr>
          <w:p w:rsidR="009521FA" w:rsidRPr="009521FA" w:rsidRDefault="009521FA">
            <w:pPr>
              <w:ind w:left="-108"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21F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Sáng:</w:t>
            </w:r>
          </w:p>
        </w:tc>
      </w:tr>
      <w:tr w:rsidR="005B56F1" w:rsidTr="00057419">
        <w:tc>
          <w:tcPr>
            <w:tcW w:w="534" w:type="dxa"/>
          </w:tcPr>
          <w:p w:rsidR="005B56F1" w:rsidRDefault="005B56F1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6" w:type="dxa"/>
            <w:gridSpan w:val="3"/>
          </w:tcPr>
          <w:p w:rsidR="005B56F1" w:rsidRDefault="005B56F1" w:rsidP="005B56F1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6h00, Tham dự chương trình Tổng kết Hè và du khảo về nguồn tại khu di tích địa đạo Củ Chi năm 2018.</w:t>
            </w:r>
          </w:p>
          <w:p w:rsidR="005B56F1" w:rsidRPr="00CF4023" w:rsidRDefault="005B56F1" w:rsidP="005B56F1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Địa điểm:</w:t>
            </w:r>
            <w:r>
              <w:rPr>
                <w:rFonts w:ascii="Times New Roman" w:hAnsi="Times New Roman"/>
                <w:sz w:val="26"/>
                <w:szCs w:val="26"/>
              </w:rPr>
              <w:t>Trường tiểu học Tương Bình Hiệp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56F1" w:rsidRDefault="005B56F1" w:rsidP="005B56F1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</w:t>
            </w:r>
            <w:r w:rsidRPr="005A6F06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:</w:t>
            </w:r>
            <w:r w:rsidRPr="005A6F0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>
              <w:rPr>
                <w:rFonts w:ascii="Times New Roman" w:hAnsi="Times New Roman"/>
                <w:sz w:val="26"/>
                <w:szCs w:val="26"/>
              </w:rPr>
              <w:t>Lợi.</w:t>
            </w:r>
          </w:p>
          <w:p w:rsidR="005B56F1" w:rsidRDefault="005B56F1" w:rsidP="005B56F1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1FA" w:rsidTr="00057419">
        <w:tc>
          <w:tcPr>
            <w:tcW w:w="534" w:type="dxa"/>
          </w:tcPr>
          <w:p w:rsidR="009521FA" w:rsidRDefault="005B56F1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16" w:type="dxa"/>
            <w:gridSpan w:val="3"/>
          </w:tcPr>
          <w:p w:rsidR="009521FA" w:rsidRDefault="009521FA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7h30, Đ/c Lê Thị Thúy Hà – Phó Bí thư Thành đoàn dự tiếp xúc cử tri sau kỳ họp thứ 7 HĐND tỉnh và kỳ họp thứ 8 HĐND thành phố Thủ Dầu Một.</w:t>
            </w:r>
          </w:p>
          <w:p w:rsidR="009521FA" w:rsidRPr="00CF4023" w:rsidRDefault="009521FA" w:rsidP="009521FA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Địa điểm: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UBND phường Chánh Mỹ.</w:t>
            </w:r>
          </w:p>
          <w:p w:rsidR="009521FA" w:rsidRDefault="009521FA" w:rsidP="009521FA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1FA" w:rsidTr="00057419">
        <w:tc>
          <w:tcPr>
            <w:tcW w:w="534" w:type="dxa"/>
          </w:tcPr>
          <w:p w:rsidR="009521FA" w:rsidRDefault="005B56F1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216" w:type="dxa"/>
            <w:gridSpan w:val="3"/>
          </w:tcPr>
          <w:p w:rsidR="009521FA" w:rsidRDefault="009521FA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10h00, </w:t>
            </w:r>
            <w:r w:rsidRPr="009810DC">
              <w:rPr>
                <w:rFonts w:ascii="Times New Roman" w:hAnsi="Times New Roman"/>
                <w:sz w:val="26"/>
                <w:szCs w:val="26"/>
              </w:rPr>
              <w:t>Đ/c Lê Tuấn Anh – Bí thư Thành đoàn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dự họp mặt kỷ niệm 10 năm từ xã lên phường Phú Mỹ (01/8/2008 – 01/8/2018).</w:t>
            </w:r>
          </w:p>
          <w:p w:rsidR="009521FA" w:rsidRPr="00CF4023" w:rsidRDefault="009521FA" w:rsidP="009521FA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Địa điểm: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UBND phường Phú Mỹ.</w:t>
            </w:r>
          </w:p>
          <w:p w:rsidR="009521FA" w:rsidRDefault="009521FA" w:rsidP="009521FA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</w:t>
            </w:r>
            <w:r w:rsidRPr="005A6F06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:</w:t>
            </w:r>
            <w:r w:rsidRPr="005A6F0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>
              <w:rPr>
                <w:rFonts w:ascii="Times New Roman" w:hAnsi="Times New Roman"/>
                <w:sz w:val="26"/>
                <w:szCs w:val="26"/>
              </w:rPr>
              <w:t>Long.</w:t>
            </w:r>
          </w:p>
          <w:p w:rsidR="009521FA" w:rsidRDefault="009521FA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440" w:rsidTr="00057419">
        <w:tc>
          <w:tcPr>
            <w:tcW w:w="9750" w:type="dxa"/>
            <w:gridSpan w:val="4"/>
            <w:hideMark/>
          </w:tcPr>
          <w:p w:rsidR="007D7440" w:rsidRDefault="007D7440">
            <w:pPr>
              <w:tabs>
                <w:tab w:val="left" w:pos="612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r w:rsidR="00BE326E">
              <w:rPr>
                <w:rFonts w:ascii="Times New Roman" w:hAnsi="Times New Roman"/>
                <w:b/>
                <w:sz w:val="26"/>
                <w:szCs w:val="26"/>
              </w:rPr>
              <w:t xml:space="preserve"> năm 02/8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/2018</w:t>
            </w:r>
          </w:p>
        </w:tc>
      </w:tr>
      <w:tr w:rsidR="007D7440" w:rsidTr="00057419">
        <w:tc>
          <w:tcPr>
            <w:tcW w:w="9750" w:type="dxa"/>
            <w:gridSpan w:val="4"/>
            <w:hideMark/>
          </w:tcPr>
          <w:p w:rsidR="007D7440" w:rsidRPr="005A6F06" w:rsidRDefault="00BE326E">
            <w:pPr>
              <w:ind w:left="-108"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A6F06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  <w:r w:rsidR="007D7440" w:rsidRPr="005A6F06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F7666C" w:rsidTr="00057419">
        <w:tc>
          <w:tcPr>
            <w:tcW w:w="534" w:type="dxa"/>
          </w:tcPr>
          <w:p w:rsidR="00F7666C" w:rsidRDefault="00F7666C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6" w:type="dxa"/>
            <w:gridSpan w:val="3"/>
          </w:tcPr>
          <w:p w:rsidR="00F7666C" w:rsidRDefault="00F7666C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7h00, Dự lễ Tổng kết Hè năm 2018 phường Chánh Mỹ.</w:t>
            </w:r>
          </w:p>
          <w:p w:rsidR="00F7666C" w:rsidRDefault="00F7666C" w:rsidP="00F7666C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Địa điểm: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Công viên nước Thanh Lễ.</w:t>
            </w:r>
          </w:p>
          <w:p w:rsidR="00F7666C" w:rsidRDefault="00F7666C" w:rsidP="00F7666C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>
              <w:rPr>
                <w:rFonts w:ascii="Times New Roman" w:hAnsi="Times New Roman"/>
                <w:sz w:val="26"/>
                <w:szCs w:val="26"/>
              </w:rPr>
              <w:t>Minh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7666C" w:rsidRPr="005A6F06" w:rsidRDefault="00F7666C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440" w:rsidTr="00057419">
        <w:tc>
          <w:tcPr>
            <w:tcW w:w="534" w:type="dxa"/>
            <w:hideMark/>
          </w:tcPr>
          <w:p w:rsidR="007D7440" w:rsidRDefault="00F7666C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16" w:type="dxa"/>
            <w:gridSpan w:val="3"/>
          </w:tcPr>
          <w:p w:rsidR="007D7440" w:rsidRPr="005A6F06" w:rsidRDefault="00BE326E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F06">
              <w:rPr>
                <w:rFonts w:ascii="Times New Roman" w:hAnsi="Times New Roman"/>
                <w:sz w:val="26"/>
                <w:szCs w:val="26"/>
              </w:rPr>
              <w:t>7h30</w:t>
            </w:r>
            <w:r w:rsidR="007D7440" w:rsidRPr="005A6F06">
              <w:rPr>
                <w:rFonts w:ascii="Times New Roman" w:hAnsi="Times New Roman"/>
                <w:sz w:val="26"/>
                <w:szCs w:val="26"/>
              </w:rPr>
              <w:t xml:space="preserve">, Đ/c Lê Tuấn Anh – Bí thư Thành đoàn </w:t>
            </w:r>
            <w:r w:rsidRPr="005A6F06">
              <w:rPr>
                <w:rFonts w:ascii="Times New Roman" w:hAnsi="Times New Roman"/>
                <w:sz w:val="26"/>
                <w:szCs w:val="26"/>
              </w:rPr>
              <w:t>tham dự lớp bồi dưỡng nghiệp vụ Tuyên giáo, tuyên truyền miệng, báo cáo viên (cả ngày, từ ngày 02,03/8/2018).</w:t>
            </w:r>
          </w:p>
          <w:p w:rsidR="007D7440" w:rsidRPr="005A6F06" w:rsidRDefault="007D7440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F06">
              <w:rPr>
                <w:rFonts w:ascii="Times New Roman" w:hAnsi="Times New Roman"/>
                <w:sz w:val="26"/>
                <w:szCs w:val="26"/>
                <w:u w:val="single"/>
              </w:rPr>
              <w:t>Địa điểm:</w:t>
            </w:r>
            <w:r w:rsidRPr="005A6F0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BE326E" w:rsidRPr="005A6F06">
              <w:rPr>
                <w:rFonts w:ascii="Times New Roman" w:hAnsi="Times New Roman"/>
                <w:sz w:val="26"/>
                <w:szCs w:val="26"/>
              </w:rPr>
              <w:t>Trung tâm Bồi dưỡng chính trị Thành phố.</w:t>
            </w:r>
          </w:p>
          <w:p w:rsidR="007D7440" w:rsidRPr="005A6F06" w:rsidRDefault="007D7440" w:rsidP="00BE326E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440" w:rsidTr="00057419">
        <w:tc>
          <w:tcPr>
            <w:tcW w:w="534" w:type="dxa"/>
            <w:hideMark/>
          </w:tcPr>
          <w:p w:rsidR="007D7440" w:rsidRDefault="00F7666C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9216" w:type="dxa"/>
            <w:gridSpan w:val="3"/>
          </w:tcPr>
          <w:p w:rsidR="007D7440" w:rsidRDefault="00BE32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7D7440">
              <w:rPr>
                <w:rFonts w:ascii="Times New Roman" w:hAnsi="Times New Roman"/>
                <w:sz w:val="26"/>
                <w:szCs w:val="26"/>
              </w:rPr>
              <w:t xml:space="preserve">h30, Đ/c </w:t>
            </w:r>
            <w:r>
              <w:rPr>
                <w:rFonts w:ascii="Times New Roman" w:hAnsi="Times New Roman"/>
                <w:sz w:val="26"/>
                <w:szCs w:val="26"/>
              </w:rPr>
              <w:t>Lê</w:t>
            </w:r>
            <w:r w:rsidR="004B0064">
              <w:rPr>
                <w:rFonts w:ascii="Times New Roman" w:hAnsi="Times New Roman"/>
                <w:sz w:val="26"/>
                <w:szCs w:val="26"/>
              </w:rPr>
              <w:t xml:space="preserve"> Thị Thúy Hà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4B0064">
              <w:rPr>
                <w:rFonts w:ascii="Times New Roman" w:hAnsi="Times New Roman"/>
                <w:sz w:val="26"/>
                <w:szCs w:val="26"/>
              </w:rPr>
              <w:t xml:space="preserve">Phó </w:t>
            </w:r>
            <w:r>
              <w:rPr>
                <w:rFonts w:ascii="Times New Roman" w:hAnsi="Times New Roman"/>
                <w:sz w:val="26"/>
                <w:szCs w:val="26"/>
              </w:rPr>
              <w:t>Bí thư Thành đoàn tham dự Hội thi “Tuyên truyền viên giỏi” thành phố Thủ Dầu Một, lần II – Năm 2018.</w:t>
            </w:r>
          </w:p>
          <w:p w:rsidR="007D7440" w:rsidRDefault="007D7440" w:rsidP="00BE32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Địa điểm: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BE326E">
              <w:rPr>
                <w:rFonts w:ascii="Times New Roman" w:hAnsi="Times New Roman"/>
                <w:sz w:val="26"/>
                <w:szCs w:val="26"/>
              </w:rPr>
              <w:t>Hội trường A, UBND Thành phố.</w:t>
            </w:r>
          </w:p>
          <w:p w:rsidR="00BE326E" w:rsidRDefault="00BE326E" w:rsidP="00BE32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1FA" w:rsidTr="00057419">
        <w:tc>
          <w:tcPr>
            <w:tcW w:w="9750" w:type="dxa"/>
            <w:gridSpan w:val="4"/>
          </w:tcPr>
          <w:p w:rsidR="009521FA" w:rsidRPr="009521FA" w:rsidRDefault="009521F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21FA">
              <w:rPr>
                <w:rFonts w:ascii="Times New Roman" w:hAnsi="Times New Roman"/>
                <w:b/>
                <w:sz w:val="26"/>
                <w:szCs w:val="26"/>
              </w:rPr>
              <w:t>Chiều:</w:t>
            </w:r>
          </w:p>
        </w:tc>
      </w:tr>
      <w:tr w:rsidR="009521FA" w:rsidTr="00057419">
        <w:tc>
          <w:tcPr>
            <w:tcW w:w="534" w:type="dxa"/>
          </w:tcPr>
          <w:p w:rsidR="009521FA" w:rsidRDefault="009521FA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6" w:type="dxa"/>
            <w:gridSpan w:val="3"/>
          </w:tcPr>
          <w:p w:rsidR="00B06E72" w:rsidRDefault="009521F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14h00, Đ/c Nguyễn Minh Huy – Phó Bí thư Thành đoàn </w:t>
            </w:r>
            <w:r w:rsidR="00B06E72">
              <w:rPr>
                <w:rFonts w:ascii="Times New Roman" w:hAnsi="Times New Roman"/>
                <w:sz w:val="26"/>
                <w:szCs w:val="26"/>
              </w:rPr>
              <w:t>dự buổi làm việc với Thường trực BCĐ Đề án “Xây dựng lực lượng nòng cốt trong công nhân lao động Thành phố Thủ Dầu Một”; BCĐ Đề án xây dựng nếp song VHVMĐT phường Chánh Nghĩa.</w:t>
            </w:r>
          </w:p>
          <w:p w:rsidR="00B06E72" w:rsidRDefault="00B06E72" w:rsidP="00B06E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Địa điểm: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UBND phường Chánh Nghĩa.</w:t>
            </w:r>
          </w:p>
          <w:p w:rsidR="009521FA" w:rsidRDefault="009521F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440" w:rsidTr="00057419">
        <w:tc>
          <w:tcPr>
            <w:tcW w:w="9750" w:type="dxa"/>
            <w:gridSpan w:val="4"/>
            <w:hideMark/>
          </w:tcPr>
          <w:p w:rsidR="007D7440" w:rsidRDefault="007D744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r w:rsidR="00BE326E">
              <w:rPr>
                <w:rFonts w:ascii="Times New Roman" w:hAnsi="Times New Roman"/>
                <w:b/>
                <w:sz w:val="26"/>
                <w:szCs w:val="26"/>
              </w:rPr>
              <w:t xml:space="preserve"> sáu 03/8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/2018</w:t>
            </w:r>
          </w:p>
        </w:tc>
      </w:tr>
      <w:tr w:rsidR="007D7440" w:rsidTr="00057419">
        <w:tc>
          <w:tcPr>
            <w:tcW w:w="9750" w:type="dxa"/>
            <w:gridSpan w:val="4"/>
            <w:hideMark/>
          </w:tcPr>
          <w:p w:rsidR="007D7440" w:rsidRDefault="00BE326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Tối</w:t>
            </w:r>
            <w:r w:rsidR="007D7440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7D7440" w:rsidTr="00057419">
        <w:tc>
          <w:tcPr>
            <w:tcW w:w="534" w:type="dxa"/>
            <w:hideMark/>
          </w:tcPr>
          <w:p w:rsidR="007D7440" w:rsidRDefault="007D7440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6" w:type="dxa"/>
            <w:gridSpan w:val="3"/>
          </w:tcPr>
          <w:p w:rsidR="007D7440" w:rsidRDefault="00BE32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7D7440">
              <w:rPr>
                <w:rFonts w:ascii="Times New Roman" w:hAnsi="Times New Roman"/>
                <w:sz w:val="26"/>
                <w:szCs w:val="26"/>
              </w:rPr>
              <w:t xml:space="preserve">h00, </w:t>
            </w:r>
            <w:r w:rsidR="009810DC">
              <w:rPr>
                <w:rFonts w:ascii="Times New Roman" w:hAnsi="Times New Roman"/>
                <w:sz w:val="26"/>
                <w:szCs w:val="26"/>
              </w:rPr>
              <w:t xml:space="preserve">Tổ chức </w:t>
            </w:r>
            <w:r>
              <w:rPr>
                <w:rFonts w:ascii="Times New Roman" w:hAnsi="Times New Roman"/>
                <w:sz w:val="26"/>
                <w:szCs w:val="26"/>
              </w:rPr>
              <w:t>tập huấn thí sinh tham gia vòng chung kết Hội thi Tìm kiếm Bí thư chi đoàn giỏi, năm 2018.</w:t>
            </w:r>
          </w:p>
          <w:p w:rsidR="007D7440" w:rsidRDefault="007D7440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Địa điểm: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BE326E">
              <w:rPr>
                <w:rFonts w:ascii="Times New Roman" w:hAnsi="Times New Roman"/>
                <w:sz w:val="26"/>
                <w:szCs w:val="26"/>
              </w:rPr>
              <w:t>Trường Trung tiểu học Việt Anh.</w:t>
            </w:r>
          </w:p>
          <w:p w:rsidR="007D7440" w:rsidRDefault="007D7440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 w:rsidR="00BE326E">
              <w:rPr>
                <w:rFonts w:ascii="Times New Roman" w:hAnsi="Times New Roman"/>
                <w:sz w:val="26"/>
                <w:szCs w:val="26"/>
              </w:rPr>
              <w:t>Long.</w:t>
            </w:r>
          </w:p>
          <w:p w:rsidR="007D7440" w:rsidRDefault="007D74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10DC" w:rsidTr="00057419">
        <w:tc>
          <w:tcPr>
            <w:tcW w:w="9750" w:type="dxa"/>
            <w:gridSpan w:val="4"/>
          </w:tcPr>
          <w:p w:rsidR="009810DC" w:rsidRPr="009810DC" w:rsidRDefault="009810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10DC">
              <w:rPr>
                <w:rFonts w:ascii="Times New Roman" w:hAnsi="Times New Roman"/>
                <w:b/>
                <w:sz w:val="26"/>
                <w:szCs w:val="26"/>
              </w:rPr>
              <w:t>Chủ nhật 05/8/2018</w:t>
            </w:r>
          </w:p>
        </w:tc>
      </w:tr>
      <w:tr w:rsidR="009810DC" w:rsidTr="00057419">
        <w:tc>
          <w:tcPr>
            <w:tcW w:w="9750" w:type="dxa"/>
            <w:gridSpan w:val="4"/>
          </w:tcPr>
          <w:p w:rsidR="009810DC" w:rsidRPr="009810DC" w:rsidRDefault="009810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10DC">
              <w:rPr>
                <w:rFonts w:ascii="Times New Roman" w:hAnsi="Times New Roman"/>
                <w:b/>
                <w:sz w:val="26"/>
                <w:szCs w:val="26"/>
              </w:rPr>
              <w:t>Sáng:</w:t>
            </w:r>
          </w:p>
        </w:tc>
      </w:tr>
      <w:tr w:rsidR="009810DC" w:rsidTr="00057419">
        <w:tc>
          <w:tcPr>
            <w:tcW w:w="534" w:type="dxa"/>
          </w:tcPr>
          <w:p w:rsidR="009810DC" w:rsidRDefault="009810DC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6" w:type="dxa"/>
            <w:gridSpan w:val="3"/>
          </w:tcPr>
          <w:p w:rsidR="009810DC" w:rsidRDefault="005B56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7h00, Thành đoàn Thủ Dầu Một phối hợp Vinmart tổ chức ra quân xóa quảng cáo,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phát quang, tờ rơi tại phường Chánh Nghĩa.</w:t>
            </w:r>
          </w:p>
          <w:p w:rsidR="005B56F1" w:rsidRDefault="005B56F1" w:rsidP="005B56F1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Địa điểm: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UBND phường Chánh Nghĩa.</w:t>
            </w:r>
          </w:p>
          <w:p w:rsidR="005B56F1" w:rsidRDefault="005B56F1" w:rsidP="005B56F1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>
              <w:rPr>
                <w:rFonts w:ascii="Times New Roman" w:hAnsi="Times New Roman"/>
                <w:sz w:val="26"/>
                <w:szCs w:val="26"/>
              </w:rPr>
              <w:t>Vũ Nguyên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56F1" w:rsidRDefault="005B56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440" w:rsidTr="00057419">
        <w:trPr>
          <w:gridAfter w:val="1"/>
          <w:wAfter w:w="32" w:type="dxa"/>
        </w:trPr>
        <w:tc>
          <w:tcPr>
            <w:tcW w:w="4646" w:type="dxa"/>
            <w:gridSpan w:val="2"/>
          </w:tcPr>
          <w:p w:rsidR="007D7440" w:rsidRDefault="007D7440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>Nơi nhận:</w:t>
            </w:r>
          </w:p>
          <w:p w:rsidR="007D7440" w:rsidRDefault="007D7440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TTr Thành đoàn (group mail);</w:t>
            </w:r>
          </w:p>
          <w:p w:rsidR="007D7440" w:rsidRDefault="007D7440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pt-BR"/>
              </w:rPr>
              <w:t>- Ban d</w:t>
            </w:r>
            <w:r>
              <w:rPr>
                <w:rFonts w:ascii="Times New Roman" w:hAnsi="Times New Roman"/>
                <w:lang w:val="vi-VN"/>
              </w:rPr>
              <w:t>ân vận Thành ủy</w:t>
            </w:r>
          </w:p>
          <w:p w:rsidR="007D7440" w:rsidRDefault="007D74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Lưu: VP</w:t>
            </w:r>
            <w:r>
              <w:rPr>
                <w:rFonts w:ascii="Times New Roman" w:hAnsi="Times New Roman"/>
                <w:lang w:val="vi-VN"/>
              </w:rPr>
              <w:t>, đ/c V.Nguyên</w:t>
            </w:r>
            <w:r>
              <w:rPr>
                <w:rFonts w:ascii="Times New Roman" w:hAnsi="Times New Roman"/>
              </w:rPr>
              <w:t>.</w:t>
            </w:r>
          </w:p>
          <w:p w:rsidR="007D7440" w:rsidRDefault="007D74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2" w:type="dxa"/>
          </w:tcPr>
          <w:p w:rsidR="007D7440" w:rsidRDefault="007D744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TM. BAN THƯỜNG VỤ</w:t>
            </w:r>
          </w:p>
          <w:p w:rsidR="007D7440" w:rsidRDefault="007D744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PHÓ BÍ THƯ</w:t>
            </w:r>
          </w:p>
          <w:p w:rsidR="007D7440" w:rsidRDefault="007D744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D7440" w:rsidRDefault="007D7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D7440" w:rsidRDefault="007D7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D7440" w:rsidRDefault="007D7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D7440" w:rsidRDefault="007D744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D7440" w:rsidRDefault="007D74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Nguyễn Minh Huy</w:t>
            </w:r>
          </w:p>
        </w:tc>
      </w:tr>
    </w:tbl>
    <w:p w:rsidR="007D7440" w:rsidRDefault="007D7440" w:rsidP="007D7440">
      <w:pPr>
        <w:jc w:val="both"/>
        <w:rPr>
          <w:rFonts w:ascii="Times New Roman" w:hAnsi="Times New Roman"/>
          <w:sz w:val="26"/>
          <w:szCs w:val="26"/>
        </w:rPr>
      </w:pPr>
    </w:p>
    <w:p w:rsidR="007D7440" w:rsidRDefault="007D7440" w:rsidP="007D7440">
      <w:pPr>
        <w:jc w:val="both"/>
        <w:rPr>
          <w:rFonts w:ascii="Times New Roman" w:hAnsi="Times New Roman"/>
          <w:sz w:val="26"/>
          <w:szCs w:val="26"/>
        </w:rPr>
      </w:pPr>
    </w:p>
    <w:p w:rsidR="007D7440" w:rsidRDefault="007D7440" w:rsidP="007D7440">
      <w:pPr>
        <w:jc w:val="both"/>
        <w:rPr>
          <w:rFonts w:ascii="Times New Roman" w:hAnsi="Times New Roman"/>
          <w:sz w:val="26"/>
          <w:szCs w:val="26"/>
        </w:rPr>
      </w:pPr>
    </w:p>
    <w:p w:rsidR="007D7440" w:rsidRDefault="007D7440" w:rsidP="007D7440">
      <w:pPr>
        <w:jc w:val="both"/>
        <w:rPr>
          <w:rFonts w:ascii="Times New Roman" w:hAnsi="Times New Roman"/>
          <w:sz w:val="26"/>
          <w:szCs w:val="26"/>
        </w:rPr>
      </w:pPr>
    </w:p>
    <w:p w:rsidR="007D7440" w:rsidRDefault="007D7440" w:rsidP="007D7440">
      <w:pPr>
        <w:jc w:val="both"/>
        <w:rPr>
          <w:rFonts w:ascii="Times New Roman" w:hAnsi="Times New Roman"/>
          <w:sz w:val="26"/>
          <w:szCs w:val="26"/>
        </w:rPr>
      </w:pPr>
    </w:p>
    <w:p w:rsidR="007D7440" w:rsidRDefault="007D7440" w:rsidP="007D7440">
      <w:pPr>
        <w:jc w:val="both"/>
        <w:rPr>
          <w:rFonts w:ascii="Times New Roman" w:hAnsi="Times New Roman"/>
          <w:sz w:val="26"/>
          <w:szCs w:val="26"/>
        </w:rPr>
      </w:pPr>
    </w:p>
    <w:p w:rsidR="007D7440" w:rsidRDefault="007D7440" w:rsidP="007D7440">
      <w:pPr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7D7440" w:rsidRDefault="007D7440" w:rsidP="007D7440">
      <w:pPr>
        <w:rPr>
          <w:rFonts w:ascii="Times New Roman" w:hAnsi="Times New Roman"/>
          <w:sz w:val="26"/>
          <w:szCs w:val="26"/>
        </w:rPr>
      </w:pPr>
    </w:p>
    <w:p w:rsidR="007D7440" w:rsidRDefault="007D7440" w:rsidP="007D7440">
      <w:pPr>
        <w:rPr>
          <w:rFonts w:ascii="Times New Roman" w:hAnsi="Times New Roman"/>
          <w:sz w:val="26"/>
          <w:szCs w:val="26"/>
        </w:rPr>
      </w:pPr>
    </w:p>
    <w:p w:rsidR="007D7440" w:rsidRDefault="007D7440" w:rsidP="007D7440">
      <w:pPr>
        <w:rPr>
          <w:rFonts w:ascii="Times New Roman" w:hAnsi="Times New Roman"/>
          <w:sz w:val="26"/>
          <w:szCs w:val="26"/>
        </w:rPr>
      </w:pPr>
    </w:p>
    <w:p w:rsidR="007D7440" w:rsidRDefault="007D7440" w:rsidP="007D7440">
      <w:pPr>
        <w:rPr>
          <w:rFonts w:ascii="Times New Roman" w:hAnsi="Times New Roman"/>
          <w:sz w:val="26"/>
          <w:szCs w:val="26"/>
        </w:rPr>
      </w:pPr>
    </w:p>
    <w:p w:rsidR="007D7440" w:rsidRDefault="007D7440" w:rsidP="007D7440">
      <w:pPr>
        <w:rPr>
          <w:rFonts w:ascii="Times New Roman" w:hAnsi="Times New Roman"/>
          <w:sz w:val="26"/>
          <w:szCs w:val="26"/>
        </w:rPr>
      </w:pPr>
    </w:p>
    <w:p w:rsidR="007D7440" w:rsidRDefault="007D7440" w:rsidP="007D7440"/>
    <w:p w:rsidR="00342F3C" w:rsidRDefault="00F7666C"/>
    <w:sectPr w:rsidR="00342F3C" w:rsidSect="00B6796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40"/>
    <w:rsid w:val="0002219F"/>
    <w:rsid w:val="00057419"/>
    <w:rsid w:val="004B0064"/>
    <w:rsid w:val="005A6F06"/>
    <w:rsid w:val="005B56F1"/>
    <w:rsid w:val="0070333E"/>
    <w:rsid w:val="007D7440"/>
    <w:rsid w:val="009521FA"/>
    <w:rsid w:val="009810DC"/>
    <w:rsid w:val="00B06E72"/>
    <w:rsid w:val="00B67969"/>
    <w:rsid w:val="00BE326E"/>
    <w:rsid w:val="00CF4023"/>
    <w:rsid w:val="00D26F76"/>
    <w:rsid w:val="00DA377B"/>
    <w:rsid w:val="00F7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40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D744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7D744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table" w:styleId="TableGrid">
    <w:name w:val="Table Grid"/>
    <w:basedOn w:val="TableNormal"/>
    <w:uiPriority w:val="59"/>
    <w:rsid w:val="007D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40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D744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7D744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table" w:styleId="TableGrid">
    <w:name w:val="Table Grid"/>
    <w:basedOn w:val="TableNormal"/>
    <w:uiPriority w:val="59"/>
    <w:rsid w:val="007D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VQT</dc:creator>
  <cp:lastModifiedBy>VQT</cp:lastModifiedBy>
  <cp:revision>8</cp:revision>
  <dcterms:created xsi:type="dcterms:W3CDTF">2018-07-29T14:31:00Z</dcterms:created>
  <dcterms:modified xsi:type="dcterms:W3CDTF">2018-07-30T07:37:00Z</dcterms:modified>
</cp:coreProperties>
</file>