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606" w:type="dxa"/>
        <w:tblLook w:val="01E0" w:firstRow="1" w:lastRow="1" w:firstColumn="1" w:lastColumn="1" w:noHBand="0" w:noVBand="0"/>
      </w:tblPr>
      <w:tblGrid>
        <w:gridCol w:w="4518"/>
        <w:gridCol w:w="5088"/>
      </w:tblGrid>
      <w:tr w:rsidR="001D1AFD" w:rsidRPr="001D1AFD" w:rsidTr="0065029A">
        <w:trPr>
          <w:trHeight w:val="991"/>
        </w:trPr>
        <w:tc>
          <w:tcPr>
            <w:tcW w:w="4518" w:type="dxa"/>
            <w:shd w:val="clear" w:color="auto" w:fill="auto"/>
          </w:tcPr>
          <w:p w:rsidR="001D1AFD" w:rsidRPr="001D1AFD" w:rsidRDefault="001D1AFD" w:rsidP="00650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FD">
              <w:rPr>
                <w:rFonts w:ascii="Times New Roman" w:hAnsi="Times New Roman"/>
                <w:sz w:val="28"/>
                <w:szCs w:val="28"/>
              </w:rPr>
              <w:t>TỈNH ĐOÀN BÌNH DƯƠNG</w:t>
            </w:r>
          </w:p>
          <w:p w:rsidR="001D1AFD" w:rsidRPr="001D1AFD" w:rsidRDefault="001D1AFD" w:rsidP="00650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AFD">
              <w:rPr>
                <w:rFonts w:ascii="Times New Roman" w:eastAsia="Times New Roman" w:hAnsi="Times New Roman"/>
                <w:b/>
                <w:sz w:val="28"/>
                <w:szCs w:val="28"/>
              </w:rPr>
              <w:t>BCH ĐOÀN TP. THỦ DẦU MỘT</w:t>
            </w:r>
          </w:p>
          <w:p w:rsidR="001D1AFD" w:rsidRPr="001D1AFD" w:rsidRDefault="001D1AFD" w:rsidP="00650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FD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5088" w:type="dxa"/>
            <w:shd w:val="clear" w:color="auto" w:fill="auto"/>
          </w:tcPr>
          <w:p w:rsidR="001D1AFD" w:rsidRPr="001D1AFD" w:rsidRDefault="001D1AFD" w:rsidP="0065029A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1A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ĐOÀN TNCS HỒ CHÍ MINH</w:t>
            </w:r>
          </w:p>
          <w:p w:rsidR="001D1AFD" w:rsidRPr="001D1AFD" w:rsidRDefault="001D1AFD" w:rsidP="0065029A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AFD" w:rsidRPr="001D1AFD" w:rsidRDefault="001D1AFD" w:rsidP="001D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D1AF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Thủ Dầu Một, ngày</w:t>
            </w:r>
            <w:r w:rsidRPr="001D1AFD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1D1AFD">
              <w:rPr>
                <w:rFonts w:ascii="Times New Roman" w:hAnsi="Times New Roman"/>
                <w:i/>
                <w:sz w:val="28"/>
                <w:szCs w:val="28"/>
                <w:u w:color="FF0000"/>
                <w:lang w:val="vi-VN"/>
              </w:rPr>
              <w:t>tháng</w:t>
            </w:r>
            <w:r w:rsidRPr="001D1AF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1D1AFD">
              <w:rPr>
                <w:rFonts w:ascii="Times New Roman" w:hAnsi="Times New Roman"/>
                <w:i/>
                <w:sz w:val="28"/>
                <w:szCs w:val="28"/>
              </w:rPr>
              <w:t xml:space="preserve">8 </w:t>
            </w:r>
            <w:r w:rsidRPr="001D1AF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201</w:t>
            </w:r>
            <w:r w:rsidRPr="001D1AFD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</w:tbl>
    <w:p w:rsidR="001D1AFD" w:rsidRPr="001D1AFD" w:rsidRDefault="001D1AFD" w:rsidP="001D1AF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D1AFD" w:rsidRPr="001D1AFD" w:rsidRDefault="001D1AFD" w:rsidP="001D1AF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AFD">
        <w:rPr>
          <w:rFonts w:ascii="Times New Roman" w:hAnsi="Times New Roman"/>
          <w:b/>
          <w:bCs/>
          <w:sz w:val="28"/>
          <w:szCs w:val="28"/>
        </w:rPr>
        <w:t xml:space="preserve">LỊCH LÀM VIỆC </w:t>
      </w:r>
      <w:r w:rsidRPr="001D1AFD">
        <w:rPr>
          <w:rFonts w:ascii="Times New Roman" w:hAnsi="Times New Roman"/>
          <w:b/>
          <w:sz w:val="28"/>
          <w:szCs w:val="28"/>
        </w:rPr>
        <w:t>TUẦN 34</w:t>
      </w:r>
    </w:p>
    <w:p w:rsidR="001D1AFD" w:rsidRPr="001D1AFD" w:rsidRDefault="001D1AFD" w:rsidP="001D1AF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1AFD">
        <w:rPr>
          <w:rFonts w:ascii="Times New Roman" w:hAnsi="Times New Roman"/>
          <w:b/>
          <w:bCs/>
          <w:i/>
          <w:iCs/>
          <w:sz w:val="28"/>
          <w:szCs w:val="28"/>
        </w:rPr>
        <w:t xml:space="preserve"> (Từ ngày 21/8/2017 đến ngày 27/8/2017)</w:t>
      </w:r>
    </w:p>
    <w:p w:rsidR="001D1AFD" w:rsidRPr="001D1AFD" w:rsidRDefault="001D1AFD" w:rsidP="001D1AF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AFD" w:rsidRPr="001D1AFD" w:rsidRDefault="001D1AFD" w:rsidP="001D1AFD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1AFD">
        <w:rPr>
          <w:rFonts w:ascii="Times New Roman" w:hAnsi="Times New Roman"/>
          <w:b/>
          <w:bCs/>
          <w:sz w:val="28"/>
          <w:szCs w:val="28"/>
        </w:rPr>
        <w:t>Thứ hai 21/8/2017</w:t>
      </w:r>
    </w:p>
    <w:p w:rsidR="001D1AFD" w:rsidRPr="00DE5637" w:rsidRDefault="001D1AFD" w:rsidP="001D1AFD">
      <w:pPr>
        <w:tabs>
          <w:tab w:val="left" w:pos="6120"/>
        </w:tabs>
        <w:spacing w:after="0" w:line="240" w:lineRule="auto"/>
        <w:ind w:firstLine="63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E5637">
        <w:rPr>
          <w:rFonts w:ascii="Times New Roman" w:hAnsi="Times New Roman"/>
          <w:b/>
          <w:bCs/>
          <w:iCs/>
          <w:sz w:val="28"/>
          <w:szCs w:val="28"/>
        </w:rPr>
        <w:t>Sáng:</w:t>
      </w:r>
    </w:p>
    <w:tbl>
      <w:tblPr>
        <w:tblW w:w="9716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0"/>
        <w:gridCol w:w="8887"/>
        <w:gridCol w:w="8887"/>
      </w:tblGrid>
      <w:tr w:rsidR="00DE5637" w:rsidRPr="00DE5637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DE5637" w:rsidRDefault="001D1AFD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5637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57" w:type="dxa"/>
          </w:tcPr>
          <w:p w:rsidR="001D1AFD" w:rsidRPr="00DE5637" w:rsidRDefault="001D1AFD" w:rsidP="0065029A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637">
              <w:rPr>
                <w:rFonts w:ascii="Times New Roman" w:hAnsi="Times New Roman"/>
                <w:sz w:val="28"/>
                <w:szCs w:val="28"/>
              </w:rPr>
              <w:t xml:space="preserve">07 giờ 30, tham gia lớp bồi dưỡng kiến thức quốc phòng, </w:t>
            </w:r>
            <w:proofErr w:type="gramStart"/>
            <w:r w:rsidRPr="00DE5637"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 w:rsidRPr="00DE5637">
              <w:rPr>
                <w:rFonts w:ascii="Times New Roman" w:hAnsi="Times New Roman"/>
                <w:sz w:val="28"/>
                <w:szCs w:val="28"/>
              </w:rPr>
              <w:t xml:space="preserve"> ninh đối tượng 3 năm 2017.</w:t>
            </w:r>
          </w:p>
          <w:p w:rsidR="001D1AFD" w:rsidRPr="00DE5637" w:rsidRDefault="001D1AFD" w:rsidP="0065029A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637">
              <w:rPr>
                <w:rFonts w:ascii="Times New Roman" w:hAnsi="Times New Roman"/>
                <w:sz w:val="28"/>
                <w:szCs w:val="28"/>
                <w:u w:val="single"/>
              </w:rPr>
              <w:t>Địa điểm:</w:t>
            </w:r>
            <w:r w:rsidRPr="00DE5637">
              <w:rPr>
                <w:rFonts w:ascii="Times New Roman" w:hAnsi="Times New Roman"/>
                <w:sz w:val="28"/>
                <w:szCs w:val="28"/>
              </w:rPr>
              <w:t xml:space="preserve"> Trường quân sự tỉnh Bình Dương.</w:t>
            </w:r>
          </w:p>
          <w:p w:rsidR="001D1AFD" w:rsidRPr="00DE5637" w:rsidRDefault="001D1AFD" w:rsidP="0065029A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637">
              <w:rPr>
                <w:rFonts w:ascii="Times New Roman" w:hAnsi="Times New Roman"/>
                <w:sz w:val="28"/>
                <w:szCs w:val="28"/>
                <w:u w:val="single"/>
              </w:rPr>
              <w:t>Thành phần tham gia:</w:t>
            </w:r>
            <w:r w:rsidRPr="00DE5637">
              <w:rPr>
                <w:rFonts w:ascii="Times New Roman" w:hAnsi="Times New Roman"/>
                <w:sz w:val="28"/>
                <w:szCs w:val="28"/>
              </w:rPr>
              <w:t xml:space="preserve"> Đ/c T.Anh, Huy – Phó Bí thư Thành đoàn.</w:t>
            </w:r>
          </w:p>
          <w:p w:rsidR="001D1AFD" w:rsidRPr="00DE5637" w:rsidRDefault="001D1AFD" w:rsidP="0065029A">
            <w:pPr>
              <w:tabs>
                <w:tab w:val="center" w:pos="700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5637">
              <w:rPr>
                <w:rFonts w:ascii="Times New Roman" w:hAnsi="Times New Roman"/>
                <w:i/>
                <w:sz w:val="28"/>
                <w:szCs w:val="28"/>
              </w:rPr>
              <w:t>(từ ngày 07/8 đến hết ngày 22/8/2017)</w:t>
            </w:r>
          </w:p>
        </w:tc>
        <w:tc>
          <w:tcPr>
            <w:tcW w:w="8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DE5637" w:rsidRDefault="001D1AFD" w:rsidP="0065029A">
            <w:pPr>
              <w:tabs>
                <w:tab w:val="center" w:pos="700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5637" w:rsidRPr="00DE5637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637" w:rsidRPr="00DE5637" w:rsidRDefault="00DE5637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5637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8857" w:type="dxa"/>
          </w:tcPr>
          <w:p w:rsidR="00DE5637" w:rsidRPr="00DE5637" w:rsidRDefault="00DE5637" w:rsidP="00846E97">
            <w:pPr>
              <w:tabs>
                <w:tab w:val="center" w:pos="7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637">
              <w:rPr>
                <w:rFonts w:ascii="Times New Roman" w:hAnsi="Times New Roman"/>
                <w:sz w:val="28"/>
                <w:szCs w:val="28"/>
              </w:rPr>
              <w:t>09 giờ, họp giao ban thường trực Thành đoàn.</w:t>
            </w:r>
          </w:p>
          <w:p w:rsidR="00DE5637" w:rsidRPr="00DE5637" w:rsidRDefault="00DE5637" w:rsidP="00846E97">
            <w:pPr>
              <w:tabs>
                <w:tab w:val="center" w:pos="7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63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DE5637">
              <w:rPr>
                <w:rFonts w:ascii="Times New Roman" w:hAnsi="Times New Roman"/>
                <w:sz w:val="28"/>
                <w:szCs w:val="28"/>
              </w:rPr>
              <w:t xml:space="preserve"> Phòng Thường trực.</w:t>
            </w:r>
          </w:p>
        </w:tc>
        <w:tc>
          <w:tcPr>
            <w:tcW w:w="8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637" w:rsidRPr="00DE5637" w:rsidRDefault="00DE5637" w:rsidP="0065029A">
            <w:pPr>
              <w:tabs>
                <w:tab w:val="center" w:pos="700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46E97" w:rsidRDefault="00846E97" w:rsidP="00846E97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Chiều:</w:t>
      </w:r>
    </w:p>
    <w:tbl>
      <w:tblPr>
        <w:tblW w:w="5011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79"/>
        <w:gridCol w:w="8887"/>
      </w:tblGrid>
      <w:tr w:rsidR="00846E97" w:rsidRPr="00E026B6" w:rsidTr="00503026">
        <w:trPr>
          <w:trHeight w:val="333"/>
          <w:tblCellSpacing w:w="15" w:type="dxa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97" w:rsidRPr="00E026B6" w:rsidRDefault="00846E97" w:rsidP="0050302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026B6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97" w:rsidRPr="009D34BB" w:rsidRDefault="00846E97" w:rsidP="00846E97">
            <w:pPr>
              <w:tabs>
                <w:tab w:val="center" w:pos="7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D34BB">
              <w:rPr>
                <w:rFonts w:ascii="Times New Roman" w:hAnsi="Times New Roman"/>
                <w:sz w:val="28"/>
                <w:szCs w:val="28"/>
              </w:rPr>
              <w:t xml:space="preserve"> giờ, cán bộ Cơ quan Thành đoàn họp đánh giá, triển khai nhiệm vụ công tác tuần</w:t>
            </w:r>
            <w:r w:rsidR="008710C9">
              <w:rPr>
                <w:rFonts w:ascii="Times New Roman" w:hAnsi="Times New Roman"/>
                <w:sz w:val="28"/>
                <w:szCs w:val="28"/>
              </w:rPr>
              <w:t xml:space="preserve"> 34 năm 2017</w:t>
            </w:r>
            <w:r w:rsidRPr="009D34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6E97" w:rsidRPr="009D34BB" w:rsidRDefault="00846E97" w:rsidP="00846E97">
            <w:pPr>
              <w:tabs>
                <w:tab w:val="center" w:pos="7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B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9D34BB">
              <w:rPr>
                <w:rFonts w:ascii="Times New Roman" w:hAnsi="Times New Roman"/>
                <w:sz w:val="28"/>
                <w:szCs w:val="28"/>
              </w:rPr>
              <w:t xml:space="preserve"> Phòng Thường trực.</w:t>
            </w:r>
          </w:p>
          <w:p w:rsidR="00846E97" w:rsidRPr="00E026B6" w:rsidRDefault="00846E97" w:rsidP="00846E97">
            <w:pPr>
              <w:tabs>
                <w:tab w:val="center" w:pos="70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B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Thành phần tham gia:</w:t>
            </w:r>
            <w:r w:rsidRPr="009D34BB">
              <w:rPr>
                <w:rFonts w:ascii="Times New Roman" w:hAnsi="Times New Roman"/>
                <w:sz w:val="28"/>
                <w:szCs w:val="28"/>
              </w:rPr>
              <w:t xml:space="preserve"> Đ/c CBCQ.</w:t>
            </w:r>
          </w:p>
        </w:tc>
      </w:tr>
    </w:tbl>
    <w:p w:rsidR="001D1AFD" w:rsidRPr="001D1AFD" w:rsidRDefault="001D1AFD" w:rsidP="001D1AFD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D1AFD">
        <w:rPr>
          <w:rFonts w:ascii="Times New Roman" w:hAnsi="Times New Roman"/>
          <w:b/>
          <w:bCs/>
          <w:iCs/>
          <w:sz w:val="28"/>
          <w:szCs w:val="28"/>
        </w:rPr>
        <w:t>Thứ ba 22/8/2017</w:t>
      </w:r>
    </w:p>
    <w:p w:rsidR="001D1AFD" w:rsidRPr="00DE5637" w:rsidRDefault="001D1AFD" w:rsidP="001D1AFD">
      <w:pPr>
        <w:tabs>
          <w:tab w:val="left" w:pos="6120"/>
        </w:tabs>
        <w:spacing w:after="0" w:line="240" w:lineRule="auto"/>
        <w:ind w:firstLine="63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E5637">
        <w:rPr>
          <w:rFonts w:ascii="Times New Roman" w:hAnsi="Times New Roman"/>
          <w:b/>
          <w:bCs/>
          <w:iCs/>
          <w:sz w:val="28"/>
          <w:szCs w:val="28"/>
        </w:rPr>
        <w:t>Sáng:</w:t>
      </w:r>
    </w:p>
    <w:tbl>
      <w:tblPr>
        <w:tblW w:w="496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441"/>
        <w:gridCol w:w="9026"/>
      </w:tblGrid>
      <w:tr w:rsidR="00DE5637" w:rsidRPr="00DE5637" w:rsidTr="0065029A">
        <w:trPr>
          <w:trHeight w:val="333"/>
          <w:tblCellSpacing w:w="15" w:type="dxa"/>
        </w:trPr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DE5637" w:rsidRDefault="001D1AFD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5637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981" w:type="dxa"/>
          </w:tcPr>
          <w:p w:rsidR="001D1AFD" w:rsidRPr="00DE5637" w:rsidRDefault="001D1AFD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563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07 giờ 30, </w:t>
            </w:r>
            <w:r w:rsidR="00DE5637" w:rsidRPr="00DE563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Nguyễn Văn Sum – Bí thư Thành đoàn – 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>UV.</w:t>
            </w:r>
            <w:r w:rsidR="00DE5637" w:rsidRPr="00DE5637">
              <w:rPr>
                <w:rFonts w:ascii="Times New Roman" w:hAnsi="Times New Roman"/>
                <w:sz w:val="28"/>
                <w:szCs w:val="28"/>
                <w:lang w:val="nl-NL"/>
              </w:rPr>
              <w:t>BTV Tỉnh đoàn tham dự buổi duyệt Văn kiện Đại hội Đoàn tỉnh Bình Dương lần thứ X, nhiệm kỳ 2017 - 2022</w:t>
            </w:r>
          </w:p>
          <w:p w:rsidR="001D1AFD" w:rsidRPr="00DE5637" w:rsidRDefault="001D1AFD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563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Pr="00DE563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Hội trường </w:t>
            </w:r>
            <w:r w:rsidR="00DE5637" w:rsidRPr="00DE5637">
              <w:rPr>
                <w:rFonts w:ascii="Times New Roman" w:hAnsi="Times New Roman"/>
                <w:sz w:val="28"/>
                <w:szCs w:val="28"/>
                <w:lang w:val="nl-NL"/>
              </w:rPr>
              <w:t>Tỉnh đoàn.</w:t>
            </w:r>
          </w:p>
        </w:tc>
      </w:tr>
      <w:tr w:rsidR="008A769E" w:rsidRPr="00DE5637" w:rsidTr="0065029A">
        <w:trPr>
          <w:trHeight w:val="333"/>
          <w:tblCellSpacing w:w="15" w:type="dxa"/>
        </w:trPr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69E" w:rsidRPr="00DE5637" w:rsidRDefault="008A769E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8981" w:type="dxa"/>
          </w:tcPr>
          <w:p w:rsidR="008A769E" w:rsidRPr="00DE5637" w:rsidRDefault="008A769E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563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07 giờ 30, </w:t>
            </w:r>
            <w:r w:rsidR="00846E9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Nguyễn Minh Huy – Phó Bí thư Thành đoàn 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dự </w:t>
            </w:r>
            <w:r w:rsidRPr="00846E97">
              <w:rPr>
                <w:rFonts w:ascii="Times New Roman" w:hAnsi="Times New Roman"/>
                <w:sz w:val="28"/>
                <w:szCs w:val="28"/>
                <w:lang w:val="nl-NL"/>
              </w:rPr>
              <w:t>tiếp đoàn kiểm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tra 10 năm thực hiện Pháp lệnh 34/2007/PL-UBTVQH11 ngày 20/4/2007 của Ủy ban Thường vụ Quốc hội về thực hiện dân chủ ở xã, phường, thị trấn trên địa bàn tỉnh.</w:t>
            </w:r>
          </w:p>
          <w:p w:rsidR="008A769E" w:rsidRPr="00DE5637" w:rsidRDefault="008A769E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563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UBND phường Phú Lợi.</w:t>
            </w:r>
          </w:p>
        </w:tc>
      </w:tr>
      <w:tr w:rsidR="008A769E" w:rsidRPr="00DE5637" w:rsidTr="0065029A">
        <w:trPr>
          <w:trHeight w:val="333"/>
          <w:tblCellSpacing w:w="15" w:type="dxa"/>
        </w:trPr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69E" w:rsidRDefault="008A769E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8981" w:type="dxa"/>
          </w:tcPr>
          <w:p w:rsidR="008A769E" w:rsidRDefault="004C3A07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08 giờ, tham gia đoàn giám sát thực hiện chế độ chính sách đối với đối tượng là 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Dân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công hỏa tuyến tham gia kháng chiến chống pháp, chống Mỹ, chiến tranh bảo vệ 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Tổ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quốc và làm nhiệm vụ Quốc tế.</w:t>
            </w:r>
          </w:p>
          <w:p w:rsidR="004C3A07" w:rsidRDefault="004C3A07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A0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UBND phường Phú Mỹ.</w:t>
            </w:r>
          </w:p>
          <w:p w:rsidR="004C3A07" w:rsidRDefault="004C3A07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A0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Ng.Nguyên.</w:t>
            </w:r>
          </w:p>
        </w:tc>
      </w:tr>
    </w:tbl>
    <w:p w:rsidR="001D1AFD" w:rsidRPr="0068624D" w:rsidRDefault="001D1AFD" w:rsidP="001D1AFD">
      <w:pPr>
        <w:tabs>
          <w:tab w:val="left" w:pos="6120"/>
        </w:tabs>
        <w:spacing w:after="0" w:line="240" w:lineRule="auto"/>
        <w:ind w:firstLine="63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624D">
        <w:rPr>
          <w:rFonts w:ascii="Times New Roman" w:hAnsi="Times New Roman"/>
          <w:b/>
          <w:bCs/>
          <w:iCs/>
          <w:sz w:val="28"/>
          <w:szCs w:val="28"/>
        </w:rPr>
        <w:t>Chiều:</w:t>
      </w:r>
    </w:p>
    <w:tbl>
      <w:tblPr>
        <w:tblW w:w="5011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79"/>
        <w:gridCol w:w="8887"/>
      </w:tblGrid>
      <w:tr w:rsidR="0068624D" w:rsidRPr="0068624D" w:rsidTr="0065029A">
        <w:trPr>
          <w:trHeight w:val="333"/>
          <w:tblCellSpacing w:w="15" w:type="dxa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68624D" w:rsidRDefault="001D1AFD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24D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Default="0068624D" w:rsidP="0065029A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46E97">
              <w:rPr>
                <w:rFonts w:ascii="Times New Roman" w:hAnsi="Times New Roman"/>
                <w:sz w:val="28"/>
                <w:szCs w:val="28"/>
                <w:lang w:val="nl-NL"/>
              </w:rPr>
              <w:t>13 giờ 30, Đ/</w:t>
            </w:r>
            <w:r w:rsidRPr="0068624D">
              <w:rPr>
                <w:rFonts w:ascii="Times New Roman" w:hAnsi="Times New Roman"/>
                <w:sz w:val="28"/>
                <w:szCs w:val="28"/>
                <w:lang w:val="nl-NL"/>
              </w:rPr>
              <w:t>c Nguyễn Văn Sum – Bí thư Thành đoàn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tham gia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68624D">
              <w:rPr>
                <w:rFonts w:ascii="Times New Roman" w:hAnsi="Times New Roman"/>
                <w:sz w:val="28"/>
                <w:szCs w:val="28"/>
                <w:lang w:val="nl-NL"/>
              </w:rPr>
              <w:t>tiếp Đoàn kiểm tra Quy chế dân chủ theo Kế hoạch số 03-KH/BCĐ ngày 06/6/2017 và Thông báo số 04-TB/BCĐ của BCĐ tỉnh về thực hiện QCDC ở cơ sở.</w:t>
            </w:r>
          </w:p>
          <w:p w:rsidR="0068624D" w:rsidRPr="0068624D" w:rsidRDefault="0068624D" w:rsidP="0065029A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8624D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Pr="0068624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Phòng họp 4 – UBND thành phố.</w:t>
            </w:r>
          </w:p>
        </w:tc>
      </w:tr>
    </w:tbl>
    <w:p w:rsidR="001D1AFD" w:rsidRPr="001D1AFD" w:rsidRDefault="001D1AFD" w:rsidP="001D1AFD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D1AFD">
        <w:rPr>
          <w:rFonts w:ascii="Times New Roman" w:hAnsi="Times New Roman"/>
          <w:b/>
          <w:bCs/>
          <w:iCs/>
          <w:sz w:val="28"/>
          <w:szCs w:val="28"/>
        </w:rPr>
        <w:t>Thứ tư 23/8/2017</w:t>
      </w:r>
    </w:p>
    <w:p w:rsidR="001D1AFD" w:rsidRPr="004C3A07" w:rsidRDefault="001D1AFD" w:rsidP="001D1AF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C3A07">
        <w:rPr>
          <w:rFonts w:ascii="Times New Roman" w:hAnsi="Times New Roman"/>
          <w:b/>
          <w:sz w:val="28"/>
          <w:szCs w:val="28"/>
        </w:rPr>
        <w:t>Sáng:</w:t>
      </w:r>
    </w:p>
    <w:tbl>
      <w:tblPr>
        <w:tblW w:w="5011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79"/>
        <w:gridCol w:w="8887"/>
      </w:tblGrid>
      <w:tr w:rsidR="004C3A07" w:rsidRPr="004C3A07" w:rsidTr="0065029A">
        <w:trPr>
          <w:trHeight w:val="333"/>
          <w:tblCellSpacing w:w="15" w:type="dxa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4C3A07" w:rsidRDefault="001D1AFD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C3A07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8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07" w:rsidRPr="004C3A07" w:rsidRDefault="004C3A07" w:rsidP="004C3A07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giờ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30</w:t>
            </w: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tham 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dự Hội nghị Báo cáo viên – tuyên truyền viên 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cấp tỉnh 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>lần thứ 3.</w:t>
            </w:r>
          </w:p>
          <w:p w:rsidR="004C3A07" w:rsidRPr="004C3A07" w:rsidRDefault="004C3A07" w:rsidP="004C3A07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A0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Nhà Thiếu nhi tỉnh Bình Dương.</w:t>
            </w:r>
          </w:p>
          <w:p w:rsidR="001D1AFD" w:rsidRDefault="004C3A07" w:rsidP="004C3A07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A0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UV.BTV Thành đoàn, 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>Đ/c Lợi</w:t>
            </w: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617703" w:rsidRPr="00617703" w:rsidRDefault="00617703" w:rsidP="00617703">
            <w:pPr>
              <w:tabs>
                <w:tab w:val="center" w:pos="700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770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(từ ngày 23/8/ đến hết ngày 24/8/2017)</w:t>
            </w:r>
          </w:p>
        </w:tc>
      </w:tr>
      <w:tr w:rsidR="00617703" w:rsidRPr="001D1AFD" w:rsidTr="0065029A">
        <w:trPr>
          <w:trHeight w:val="333"/>
          <w:tblCellSpacing w:w="15" w:type="dxa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703" w:rsidRPr="00617703" w:rsidRDefault="00617703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17703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8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703" w:rsidRPr="00617703" w:rsidRDefault="00617703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08 giờ, tham gia đoàn giám sát thực hiện chế độ chính sách đối với đối tượng là </w:t>
            </w:r>
            <w:r w:rsidR="008710C9" w:rsidRP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Dân </w:t>
            </w:r>
            <w:r w:rsidRP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công hỏa tuyến tham gia kháng chiến chống pháp, chống Mỹ, chiến tranh bảo vệ </w:t>
            </w:r>
            <w:r w:rsidR="008710C9" w:rsidRP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Tổ </w:t>
            </w:r>
            <w:r w:rsidRPr="00617703">
              <w:rPr>
                <w:rFonts w:ascii="Times New Roman" w:hAnsi="Times New Roman"/>
                <w:sz w:val="28"/>
                <w:szCs w:val="28"/>
                <w:lang w:val="nl-NL"/>
              </w:rPr>
              <w:t>quốc và làm nhiệm vụ Quốc tế.</w:t>
            </w:r>
          </w:p>
          <w:p w:rsidR="00617703" w:rsidRPr="00617703" w:rsidRDefault="00617703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7703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P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UBND phường Hiệp Thành.</w:t>
            </w:r>
          </w:p>
          <w:p w:rsidR="00617703" w:rsidRPr="00617703" w:rsidRDefault="00617703" w:rsidP="00503026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03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P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Ng.Nguyên.</w:t>
            </w:r>
          </w:p>
        </w:tc>
      </w:tr>
      <w:tr w:rsidR="00846E97" w:rsidRPr="001D1AFD" w:rsidTr="0065029A">
        <w:trPr>
          <w:trHeight w:val="333"/>
          <w:tblCellSpacing w:w="15" w:type="dxa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97" w:rsidRPr="00617703" w:rsidRDefault="00846E97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8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97" w:rsidRDefault="00846E97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08 giờ, Đ/c Nguyễn Văn Sum – Bí thư Thành đoàn tham gia đoàn giám sát việc thực hiện Chương trình công tác Dân vận; Đề án xây dựng lực lượng nồng cốt trong công nhân lao động thành phố Thủ Dầu Một giai đoạn 2016 – 2020.</w:t>
            </w:r>
          </w:p>
          <w:p w:rsidR="00846E97" w:rsidRPr="00617703" w:rsidRDefault="00846E97" w:rsidP="00846E97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46E9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Đảng ủy khối VH-XH.</w:t>
            </w:r>
          </w:p>
        </w:tc>
      </w:tr>
    </w:tbl>
    <w:p w:rsidR="001D1AFD" w:rsidRPr="001D1AFD" w:rsidRDefault="001D1AFD" w:rsidP="001D1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1AFD">
        <w:rPr>
          <w:rFonts w:ascii="Times New Roman" w:hAnsi="Times New Roman"/>
          <w:b/>
          <w:sz w:val="28"/>
          <w:szCs w:val="28"/>
        </w:rPr>
        <w:t>Thứ năm 24/8/2017</w:t>
      </w:r>
    </w:p>
    <w:p w:rsidR="001D1AFD" w:rsidRPr="004C3A07" w:rsidRDefault="004C3A07" w:rsidP="001D1AF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C3A07">
        <w:rPr>
          <w:rFonts w:ascii="Times New Roman" w:hAnsi="Times New Roman"/>
          <w:b/>
          <w:sz w:val="28"/>
          <w:szCs w:val="28"/>
        </w:rPr>
        <w:t>Sáng</w:t>
      </w:r>
      <w:r w:rsidR="001D1AFD" w:rsidRPr="004C3A0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496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0"/>
        <w:gridCol w:w="8887"/>
      </w:tblGrid>
      <w:tr w:rsidR="004C3A07" w:rsidRPr="004C3A07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4C3A07" w:rsidRDefault="001D1AFD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C3A07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42" w:type="dxa"/>
          </w:tcPr>
          <w:p w:rsidR="004C3A07" w:rsidRPr="004C3A07" w:rsidRDefault="004C3A07" w:rsidP="004C3A07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08 giờ, tham gia đoàn giám sát thực hiện chế độ chính sách đối với đối tượng là </w:t>
            </w:r>
            <w:r w:rsidR="008710C9"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Dân </w:t>
            </w: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công hỏa tuyến tham gia kháng chiến chống pháp, chống Mỹ, chiến tranh bảo vệ </w:t>
            </w:r>
            <w:r w:rsidR="008710C9"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Tổ </w:t>
            </w: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>quốc và làm nhiệm vụ Quốc tế.</w:t>
            </w:r>
          </w:p>
          <w:p w:rsidR="004C3A07" w:rsidRPr="004C3A07" w:rsidRDefault="004C3A07" w:rsidP="004C3A07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A0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UBND phường Phú Hòa.</w:t>
            </w:r>
          </w:p>
          <w:p w:rsidR="001D1AFD" w:rsidRPr="004C3A07" w:rsidRDefault="004C3A07" w:rsidP="004C3A07">
            <w:pPr>
              <w:tabs>
                <w:tab w:val="center" w:pos="700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0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Pr="004C3A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Ng.Nguyên.</w:t>
            </w:r>
          </w:p>
        </w:tc>
      </w:tr>
    </w:tbl>
    <w:p w:rsidR="001D1AFD" w:rsidRPr="001D1AFD" w:rsidRDefault="001D1AFD" w:rsidP="001D1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1AFD">
        <w:rPr>
          <w:rFonts w:ascii="Times New Roman" w:hAnsi="Times New Roman"/>
          <w:b/>
          <w:sz w:val="28"/>
          <w:szCs w:val="28"/>
        </w:rPr>
        <w:t>Thứ sáu 25/8/2017</w:t>
      </w:r>
    </w:p>
    <w:p w:rsidR="001D1AFD" w:rsidRPr="001D1AFD" w:rsidRDefault="001D1AFD" w:rsidP="001D1AFD">
      <w:pPr>
        <w:spacing w:after="0" w:line="240" w:lineRule="auto"/>
        <w:ind w:firstLine="630"/>
        <w:rPr>
          <w:rFonts w:ascii="Times New Roman" w:hAnsi="Times New Roman"/>
          <w:b/>
          <w:sz w:val="28"/>
          <w:szCs w:val="28"/>
        </w:rPr>
      </w:pPr>
      <w:r w:rsidRPr="001D1AFD">
        <w:rPr>
          <w:rFonts w:ascii="Times New Roman" w:hAnsi="Times New Roman"/>
          <w:b/>
          <w:sz w:val="28"/>
          <w:szCs w:val="28"/>
        </w:rPr>
        <w:t>Sáng:</w:t>
      </w:r>
    </w:p>
    <w:tbl>
      <w:tblPr>
        <w:tblW w:w="496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0"/>
        <w:gridCol w:w="8887"/>
      </w:tblGrid>
      <w:tr w:rsidR="001D1AFD" w:rsidRPr="001D1AFD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1D1AFD" w:rsidRDefault="001D1AFD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1AFD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42" w:type="dxa"/>
          </w:tcPr>
          <w:p w:rsidR="001D1AFD" w:rsidRPr="001D1AFD" w:rsidRDefault="001D1AFD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D1AFD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  <w:r w:rsidRPr="001D1AF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giờ, 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>Thường trực Thành đoàn viếng Nghĩa trang Liệt sĩ.</w:t>
            </w:r>
          </w:p>
          <w:p w:rsidR="001D1AFD" w:rsidRPr="00617703" w:rsidRDefault="001D1AFD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D1AFD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="006177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Nghĩa trang Liệt sĩ tỉnh Bình Dương.</w:t>
            </w:r>
          </w:p>
        </w:tc>
      </w:tr>
      <w:tr w:rsidR="00617703" w:rsidRPr="001D1AFD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703" w:rsidRPr="001D1AFD" w:rsidRDefault="00617703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617703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8842" w:type="dxa"/>
          </w:tcPr>
          <w:p w:rsidR="00617703" w:rsidRPr="001D1AFD" w:rsidRDefault="00617703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D1AF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07 giờ 30, </w:t>
            </w:r>
            <w:r w:rsidR="00F5711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Nguyễn Minh Huy – Phó Bí thư Thành đoàn </w:t>
            </w:r>
            <w:r w:rsidRPr="001D1AFD">
              <w:rPr>
                <w:rFonts w:ascii="Times New Roman" w:hAnsi="Times New Roman"/>
                <w:sz w:val="28"/>
                <w:szCs w:val="28"/>
                <w:lang w:val="nl-NL"/>
              </w:rPr>
              <w:t>dự Lễ phát động tháng An toàn giao thông và Ngày hội Thanh niên với Văn hóa giao thông năm 2017</w:t>
            </w:r>
          </w:p>
          <w:p w:rsidR="00617703" w:rsidRPr="00F57114" w:rsidRDefault="00617703" w:rsidP="00617703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D1AFD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Pr="001D1AF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Nhà truyền thống huyện Phú Giáo.</w:t>
            </w:r>
          </w:p>
        </w:tc>
      </w:tr>
      <w:tr w:rsidR="00617703" w:rsidRPr="001D1AFD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703" w:rsidRPr="001D1AFD" w:rsidRDefault="00617703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617703"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8842" w:type="dxa"/>
          </w:tcPr>
          <w:p w:rsidR="00617703" w:rsidRDefault="00617703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07 giờ 30, tổ chức Hội nghị tổng kết công tác Đoàn – Đội trường học năm học 2016 – 2017 và triển khai nhiệm vụ năm học 2017 – 2018.</w:t>
            </w:r>
          </w:p>
          <w:p w:rsidR="00617703" w:rsidRDefault="00617703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7703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Hội trường B Thành ủy.</w:t>
            </w:r>
          </w:p>
          <w:p w:rsidR="00617703" w:rsidRPr="00617703" w:rsidRDefault="00617703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7703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TTr, CBCQ.</w:t>
            </w:r>
          </w:p>
        </w:tc>
      </w:tr>
      <w:tr w:rsidR="00F57114" w:rsidRPr="001D1AFD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114" w:rsidRPr="00617703" w:rsidRDefault="00F57114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8842" w:type="dxa"/>
          </w:tcPr>
          <w:p w:rsidR="00F57114" w:rsidRPr="008710C9" w:rsidRDefault="00F57114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710C9">
              <w:rPr>
                <w:rFonts w:ascii="Times New Roman" w:hAnsi="Times New Roman"/>
                <w:sz w:val="26"/>
                <w:szCs w:val="26"/>
                <w:lang w:val="nl-NL"/>
              </w:rPr>
              <w:t>08 giờ, Đ/c Nguyễn Văn Sum – Bí thư Thành đoàn tham gia đoàn giám sát việc thực hiện Chương trình công tác Dân vận; Đề án xây dựng lực lượng nồng cốt trong công nhân lao động thành phố Thủ Dầu Một giai đoạn 2016 – 2020.</w:t>
            </w:r>
          </w:p>
          <w:p w:rsidR="00F57114" w:rsidRPr="00617703" w:rsidRDefault="00F57114" w:rsidP="00F57114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46E9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Đảng ủy phường Phú Mỹ.</w:t>
            </w:r>
          </w:p>
        </w:tc>
      </w:tr>
    </w:tbl>
    <w:p w:rsidR="008710C9" w:rsidRDefault="008710C9" w:rsidP="008710C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Chiều:</w:t>
      </w:r>
    </w:p>
    <w:tbl>
      <w:tblPr>
        <w:tblW w:w="496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0"/>
        <w:gridCol w:w="8887"/>
      </w:tblGrid>
      <w:tr w:rsidR="008710C9" w:rsidRPr="00F16059" w:rsidTr="00503026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10C9" w:rsidRPr="00F16059" w:rsidRDefault="008710C9" w:rsidP="0050302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6059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42" w:type="dxa"/>
          </w:tcPr>
          <w:p w:rsidR="008710C9" w:rsidRDefault="008710C9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14 giờ, tổ chức Hội nghị sơ kết công tác Hội LHTNVN thành phố.</w:t>
            </w:r>
          </w:p>
          <w:p w:rsidR="008710C9" w:rsidRPr="008710C9" w:rsidRDefault="008710C9" w:rsidP="0050302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bookmarkStart w:id="0" w:name="_GoBack"/>
            <w:bookmarkEnd w:id="0"/>
          </w:p>
          <w:p w:rsidR="008710C9" w:rsidRPr="00BC169C" w:rsidRDefault="008710C9" w:rsidP="008710C9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</w:p>
          <w:p w:rsidR="008710C9" w:rsidRPr="00BC169C" w:rsidRDefault="008710C9" w:rsidP="00503026">
            <w:pPr>
              <w:tabs>
                <w:tab w:val="center" w:pos="700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</w:tr>
    </w:tbl>
    <w:p w:rsidR="001D1AFD" w:rsidRPr="008A769E" w:rsidRDefault="001D1AFD" w:rsidP="001D1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69E">
        <w:rPr>
          <w:rFonts w:ascii="Times New Roman" w:hAnsi="Times New Roman"/>
          <w:b/>
          <w:sz w:val="28"/>
          <w:szCs w:val="28"/>
        </w:rPr>
        <w:t xml:space="preserve">Thứ bảy </w:t>
      </w:r>
      <w:r w:rsidR="008A769E" w:rsidRPr="008A769E">
        <w:rPr>
          <w:rFonts w:ascii="Times New Roman" w:hAnsi="Times New Roman"/>
          <w:b/>
          <w:sz w:val="28"/>
          <w:szCs w:val="28"/>
        </w:rPr>
        <w:t>26</w:t>
      </w:r>
      <w:r w:rsidRPr="008A769E">
        <w:rPr>
          <w:rFonts w:ascii="Times New Roman" w:hAnsi="Times New Roman"/>
          <w:b/>
          <w:sz w:val="28"/>
          <w:szCs w:val="28"/>
        </w:rPr>
        <w:t>/8/2017</w:t>
      </w:r>
    </w:p>
    <w:p w:rsidR="001D1AFD" w:rsidRPr="008A769E" w:rsidRDefault="001D1AFD" w:rsidP="001D1AF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A769E">
        <w:rPr>
          <w:rFonts w:ascii="Times New Roman" w:hAnsi="Times New Roman"/>
          <w:b/>
          <w:sz w:val="28"/>
          <w:szCs w:val="28"/>
        </w:rPr>
        <w:lastRenderedPageBreak/>
        <w:t>Sáng:</w:t>
      </w:r>
    </w:p>
    <w:tbl>
      <w:tblPr>
        <w:tblW w:w="496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0"/>
        <w:gridCol w:w="8887"/>
      </w:tblGrid>
      <w:tr w:rsidR="008A769E" w:rsidRPr="008A769E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AFD" w:rsidRPr="008A769E" w:rsidRDefault="001D1AFD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A769E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42" w:type="dxa"/>
          </w:tcPr>
          <w:p w:rsidR="001D1AFD" w:rsidRPr="008A769E" w:rsidRDefault="001D1AFD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07 giờ 30, tổ chức lớp học tập 6 bài học lý luận chính trị trong Đoàn viên, thanh niên thành phố Thủ Dầu Một năm 2017. </w:t>
            </w:r>
          </w:p>
          <w:p w:rsidR="001D1AFD" w:rsidRPr="008A769E" w:rsidRDefault="001D1AFD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 w:rsidRPr="008A769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Trung tâm bồi dưỡng chính trị thành phố Thủ Dầu Một.</w:t>
            </w:r>
          </w:p>
          <w:p w:rsidR="001D1AFD" w:rsidRPr="008A769E" w:rsidRDefault="008710C9" w:rsidP="008710C9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Phụ trách: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1D1AFD" w:rsidRPr="008A769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Huy –PBT, </w:t>
            </w:r>
            <w:r w:rsidR="008A769E" w:rsidRPr="008A769E">
              <w:rPr>
                <w:rFonts w:ascii="Times New Roman" w:hAnsi="Times New Roman"/>
                <w:sz w:val="28"/>
                <w:szCs w:val="28"/>
                <w:lang w:val="nl-NL"/>
              </w:rPr>
              <w:t>Lợi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 Th.Nguyên</w:t>
            </w:r>
            <w:r w:rsidR="001D1AFD" w:rsidRPr="008A769E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</w:tr>
      <w:tr w:rsidR="008A769E" w:rsidRPr="008A769E" w:rsidTr="0065029A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69E" w:rsidRPr="008A769E" w:rsidRDefault="008A769E" w:rsidP="0065029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8842" w:type="dxa"/>
          </w:tcPr>
          <w:p w:rsidR="008A769E" w:rsidRDefault="008A769E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07 giờ 30, tham gia lớp tập huấn Đề án Thanh niên công nhân tỉnh Bình Dương</w:t>
            </w:r>
            <w:r w:rsidR="00B210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Thông báo số09-TB/TTK.ĐACN ngày 14/8/2017 của Đề án TNCN tỉnh Bình Dương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8A769E" w:rsidRDefault="008A769E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Trung tâm hỗ trợ TNCN &amp; LĐT tỉnh Bình Dương.</w:t>
            </w:r>
          </w:p>
          <w:p w:rsidR="008A769E" w:rsidRDefault="008A769E" w:rsidP="0065029A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710C9">
              <w:rPr>
                <w:rFonts w:ascii="Times New Roman" w:hAnsi="Times New Roman"/>
                <w:sz w:val="28"/>
                <w:szCs w:val="28"/>
                <w:lang w:val="nl-NL"/>
              </w:rPr>
              <w:t>có thông báo riêng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BC169C" w:rsidRPr="00BC169C" w:rsidRDefault="008710C9" w:rsidP="008710C9">
            <w:pPr>
              <w:tabs>
                <w:tab w:val="center" w:pos="7000"/>
              </w:tabs>
              <w:spacing w:after="0" w:line="240" w:lineRule="auto"/>
              <w:ind w:right="20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10C9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Phụ trách: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8710C9">
              <w:rPr>
                <w:rFonts w:ascii="Times New Roman" w:hAnsi="Times New Roman"/>
                <w:sz w:val="28"/>
                <w:szCs w:val="28"/>
                <w:lang w:val="nl-NL"/>
              </w:rPr>
              <w:t>Đ/c Tuấn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BC169C" w:rsidRPr="00BC16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(cả ngày)</w:t>
            </w:r>
          </w:p>
        </w:tc>
      </w:tr>
    </w:tbl>
    <w:p w:rsidR="001D1AFD" w:rsidRPr="008A769E" w:rsidRDefault="008A769E" w:rsidP="001D1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69E">
        <w:rPr>
          <w:rFonts w:ascii="Times New Roman" w:hAnsi="Times New Roman"/>
          <w:b/>
          <w:sz w:val="28"/>
          <w:szCs w:val="28"/>
        </w:rPr>
        <w:t>Chủ nhật 27/8/2017</w:t>
      </w:r>
    </w:p>
    <w:p w:rsidR="008A769E" w:rsidRPr="008A769E" w:rsidRDefault="008A769E" w:rsidP="008A769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A769E">
        <w:rPr>
          <w:rFonts w:ascii="Times New Roman" w:hAnsi="Times New Roman"/>
          <w:b/>
          <w:sz w:val="28"/>
          <w:szCs w:val="28"/>
        </w:rPr>
        <w:t>Sáng:</w:t>
      </w:r>
    </w:p>
    <w:tbl>
      <w:tblPr>
        <w:tblW w:w="496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0"/>
        <w:gridCol w:w="8887"/>
      </w:tblGrid>
      <w:tr w:rsidR="008A769E" w:rsidRPr="00F16059" w:rsidTr="00503026">
        <w:trPr>
          <w:trHeight w:val="333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69E" w:rsidRPr="00F16059" w:rsidRDefault="008A769E" w:rsidP="0050302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6059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42" w:type="dxa"/>
          </w:tcPr>
          <w:p w:rsidR="008710C9" w:rsidRDefault="008710C9" w:rsidP="008710C9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07 giờ 30, tham gia lớp tập huấn Đề án Thanh niên công nhân tỉnh Bình Dương</w:t>
            </w:r>
            <w:r w:rsidR="00B210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Thông báo số09-TB/TTK.ĐACN ngày 14/8/2017 của Đề án TNCN tỉnh Bình Dương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8710C9" w:rsidRDefault="008710C9" w:rsidP="008710C9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Địa điểm: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Trung tâm hỗ trợ TNCN &amp; LĐT tỉnh Bình Dương.</w:t>
            </w:r>
          </w:p>
          <w:p w:rsidR="008710C9" w:rsidRDefault="008710C9" w:rsidP="008710C9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A769E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 thông báo riêng.</w:t>
            </w:r>
          </w:p>
          <w:p w:rsidR="00BC169C" w:rsidRPr="00BC169C" w:rsidRDefault="008710C9" w:rsidP="008710C9">
            <w:pPr>
              <w:tabs>
                <w:tab w:val="center" w:pos="7000"/>
              </w:tabs>
              <w:spacing w:after="0" w:line="240" w:lineRule="auto"/>
              <w:ind w:right="20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10C9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Phụ trách: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8710C9">
              <w:rPr>
                <w:rFonts w:ascii="Times New Roman" w:hAnsi="Times New Roman"/>
                <w:sz w:val="28"/>
                <w:szCs w:val="28"/>
                <w:lang w:val="nl-NL"/>
              </w:rPr>
              <w:t>Đ/c Tuấn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BC16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(cả ngày)</w:t>
            </w:r>
          </w:p>
        </w:tc>
      </w:tr>
    </w:tbl>
    <w:p w:rsidR="008A769E" w:rsidRPr="001D1AFD" w:rsidRDefault="008A769E" w:rsidP="001D1AF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194"/>
        <w:tblOverlap w:val="never"/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1D1AFD" w:rsidRPr="001D1AFD" w:rsidTr="0065029A">
        <w:trPr>
          <w:trHeight w:val="429"/>
        </w:trPr>
        <w:tc>
          <w:tcPr>
            <w:tcW w:w="4503" w:type="dxa"/>
          </w:tcPr>
          <w:p w:rsidR="001D1AFD" w:rsidRPr="001D1AFD" w:rsidRDefault="001D1AFD" w:rsidP="00650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D1AFD">
              <w:rPr>
                <w:rFonts w:ascii="Times New Roman" w:hAnsi="Times New Roman"/>
                <w:b/>
                <w:bCs/>
                <w:sz w:val="24"/>
                <w:szCs w:val="28"/>
                <w:u w:color="FF0000"/>
                <w:lang w:val="vi-VN"/>
              </w:rPr>
              <w:t>Nơi nhận</w:t>
            </w:r>
          </w:p>
          <w:p w:rsidR="001D1AFD" w:rsidRPr="001D1AFD" w:rsidRDefault="001D1AFD" w:rsidP="00650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D1AF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- </w:t>
            </w:r>
            <w:r w:rsidRPr="001D1AFD">
              <w:rPr>
                <w:rFonts w:ascii="Times New Roman" w:hAnsi="Times New Roman"/>
                <w:sz w:val="24"/>
                <w:szCs w:val="28"/>
                <w:lang w:val="vi-VN"/>
              </w:rPr>
              <w:t>Ban Dân vận thành ủy (</w:t>
            </w:r>
            <w:r w:rsidRPr="001D1AFD">
              <w:rPr>
                <w:rFonts w:ascii="Times New Roman" w:hAnsi="Times New Roman"/>
                <w:sz w:val="24"/>
                <w:szCs w:val="28"/>
                <w:u w:color="FF0000"/>
              </w:rPr>
              <w:t>gmail</w:t>
            </w:r>
            <w:r w:rsidRPr="001D1AF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1D1AFD">
              <w:rPr>
                <w:rFonts w:ascii="Times New Roman" w:hAnsi="Times New Roman"/>
                <w:sz w:val="24"/>
                <w:szCs w:val="28"/>
                <w:lang w:val="vi-VN"/>
              </w:rPr>
              <w:t>b/c);</w:t>
            </w:r>
          </w:p>
          <w:p w:rsidR="001D1AFD" w:rsidRPr="001D1AFD" w:rsidRDefault="001D1AFD" w:rsidP="0065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1D1AFD">
              <w:rPr>
                <w:rFonts w:ascii="Times New Roman" w:hAnsi="Times New Roman"/>
                <w:sz w:val="24"/>
                <w:szCs w:val="28"/>
                <w:lang w:val="vi-VN"/>
              </w:rPr>
              <w:t>- TTr Thành Đoàn</w:t>
            </w:r>
            <w:r w:rsidRPr="001D1AFD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1D1AFD">
              <w:rPr>
                <w:rFonts w:ascii="Times New Roman" w:hAnsi="Times New Roman"/>
                <w:sz w:val="24"/>
                <w:szCs w:val="28"/>
                <w:u w:color="FF0000"/>
              </w:rPr>
              <w:t>group email</w:t>
            </w:r>
            <w:r w:rsidRPr="001D1AFD">
              <w:rPr>
                <w:rFonts w:ascii="Times New Roman" w:hAnsi="Times New Roman"/>
                <w:sz w:val="24"/>
                <w:szCs w:val="28"/>
              </w:rPr>
              <w:t>)</w:t>
            </w:r>
            <w:r w:rsidRPr="001D1AFD">
              <w:rPr>
                <w:rFonts w:ascii="Times New Roman" w:hAnsi="Times New Roman"/>
                <w:sz w:val="24"/>
                <w:szCs w:val="28"/>
                <w:lang w:val="vi-VN"/>
              </w:rPr>
              <w:t>;</w:t>
            </w:r>
          </w:p>
          <w:p w:rsidR="001D1AFD" w:rsidRPr="001D1AFD" w:rsidRDefault="001D1AFD" w:rsidP="0065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1D1AF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- Đ/c phụ trách </w:t>
            </w:r>
            <w:r w:rsidR="008710C9" w:rsidRPr="001D1AF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Văn </w:t>
            </w:r>
            <w:r w:rsidRPr="001D1AFD">
              <w:rPr>
                <w:rFonts w:ascii="Times New Roman" w:hAnsi="Times New Roman"/>
                <w:sz w:val="24"/>
                <w:szCs w:val="28"/>
                <w:lang w:val="vi-VN"/>
              </w:rPr>
              <w:t>phòng;</w:t>
            </w:r>
          </w:p>
          <w:p w:rsidR="001D1AFD" w:rsidRPr="001D1AFD" w:rsidRDefault="001D1AFD" w:rsidP="006502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AFD">
              <w:rPr>
                <w:rFonts w:ascii="Times New Roman" w:hAnsi="Times New Roman"/>
                <w:sz w:val="24"/>
                <w:szCs w:val="28"/>
              </w:rPr>
              <w:t>- Lưu: VP.</w:t>
            </w:r>
          </w:p>
        </w:tc>
        <w:tc>
          <w:tcPr>
            <w:tcW w:w="5386" w:type="dxa"/>
          </w:tcPr>
          <w:p w:rsidR="001D1AFD" w:rsidRPr="001D1AFD" w:rsidRDefault="001D1AFD" w:rsidP="0065029A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1AF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TM. BAN THƯỜNG VỤ</w:t>
            </w:r>
          </w:p>
          <w:p w:rsidR="001D1AFD" w:rsidRPr="001D1AFD" w:rsidRDefault="001D1AFD" w:rsidP="0065029A">
            <w:pPr>
              <w:tabs>
                <w:tab w:val="left" w:pos="207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1AFD">
              <w:rPr>
                <w:rFonts w:ascii="Times New Roman" w:hAnsi="Times New Roman"/>
                <w:sz w:val="28"/>
                <w:szCs w:val="28"/>
                <w:lang w:val="pt-BR"/>
              </w:rPr>
              <w:t>PHÓ BÍ THƯ</w:t>
            </w:r>
          </w:p>
          <w:p w:rsidR="001D1AFD" w:rsidRPr="001D1AFD" w:rsidRDefault="001D1AFD" w:rsidP="0065029A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D1AFD" w:rsidRPr="001D1AFD" w:rsidRDefault="001D1AFD" w:rsidP="0065029A">
            <w:pPr>
              <w:tabs>
                <w:tab w:val="left" w:pos="207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:rsidR="001D1AFD" w:rsidRPr="008710C9" w:rsidRDefault="008710C9" w:rsidP="008710C9">
            <w:pPr>
              <w:tabs>
                <w:tab w:val="left" w:pos="207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8710C9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(Đã ký)</w:t>
            </w:r>
          </w:p>
          <w:p w:rsidR="001D1AFD" w:rsidRPr="001D1AFD" w:rsidRDefault="001D1AFD" w:rsidP="0065029A">
            <w:pPr>
              <w:tabs>
                <w:tab w:val="left" w:pos="207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D1AFD" w:rsidRPr="001D1AFD" w:rsidRDefault="001D1AFD" w:rsidP="00650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AF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Nguyễn Minh Huy</w:t>
            </w:r>
          </w:p>
        </w:tc>
      </w:tr>
    </w:tbl>
    <w:p w:rsidR="001D1AFD" w:rsidRPr="001D1AFD" w:rsidRDefault="001D1AFD" w:rsidP="001D1AFD">
      <w:pPr>
        <w:rPr>
          <w:color w:val="FF0000"/>
        </w:rPr>
      </w:pPr>
    </w:p>
    <w:p w:rsidR="001D1AFD" w:rsidRPr="001D1AFD" w:rsidRDefault="001D1AFD" w:rsidP="001D1AFD">
      <w:pPr>
        <w:rPr>
          <w:color w:val="FF0000"/>
        </w:rPr>
      </w:pPr>
    </w:p>
    <w:p w:rsidR="009044D3" w:rsidRPr="001D1AFD" w:rsidRDefault="009044D3">
      <w:pPr>
        <w:rPr>
          <w:color w:val="FF0000"/>
        </w:rPr>
      </w:pPr>
    </w:p>
    <w:sectPr w:rsidR="009044D3" w:rsidRPr="001D1AFD" w:rsidSect="003B4703">
      <w:footerReference w:type="default" r:id="rId8"/>
      <w:pgSz w:w="11907" w:h="16840" w:code="9"/>
      <w:pgMar w:top="709" w:right="851" w:bottom="709" w:left="1701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D5" w:rsidRDefault="002F53D5">
      <w:pPr>
        <w:spacing w:after="0" w:line="240" w:lineRule="auto"/>
      </w:pPr>
      <w:r>
        <w:separator/>
      </w:r>
    </w:p>
  </w:endnote>
  <w:endnote w:type="continuationSeparator" w:id="0">
    <w:p w:rsidR="002F53D5" w:rsidRDefault="002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C2" w:rsidRDefault="001D1A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30A">
      <w:rPr>
        <w:noProof/>
      </w:rPr>
      <w:t>2</w:t>
    </w:r>
    <w:r>
      <w:rPr>
        <w:noProof/>
      </w:rPr>
      <w:fldChar w:fldCharType="end"/>
    </w:r>
  </w:p>
  <w:p w:rsidR="00565AC2" w:rsidRDefault="002F5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D5" w:rsidRDefault="002F53D5">
      <w:pPr>
        <w:spacing w:after="0" w:line="240" w:lineRule="auto"/>
      </w:pPr>
      <w:r>
        <w:separator/>
      </w:r>
    </w:p>
  </w:footnote>
  <w:footnote w:type="continuationSeparator" w:id="0">
    <w:p w:rsidR="002F53D5" w:rsidRDefault="002F5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FD"/>
    <w:rsid w:val="00167E5C"/>
    <w:rsid w:val="001A6BF8"/>
    <w:rsid w:val="001D1AFD"/>
    <w:rsid w:val="002F53D5"/>
    <w:rsid w:val="004C3A07"/>
    <w:rsid w:val="00617703"/>
    <w:rsid w:val="00682946"/>
    <w:rsid w:val="0068624D"/>
    <w:rsid w:val="00844D43"/>
    <w:rsid w:val="00846E97"/>
    <w:rsid w:val="008710C9"/>
    <w:rsid w:val="008A21F3"/>
    <w:rsid w:val="008A769E"/>
    <w:rsid w:val="009044D3"/>
    <w:rsid w:val="00995D16"/>
    <w:rsid w:val="009A01F5"/>
    <w:rsid w:val="009C1111"/>
    <w:rsid w:val="00B17C75"/>
    <w:rsid w:val="00B210F0"/>
    <w:rsid w:val="00BC169C"/>
    <w:rsid w:val="00D25976"/>
    <w:rsid w:val="00DE5637"/>
    <w:rsid w:val="00ED630A"/>
    <w:rsid w:val="00F16059"/>
    <w:rsid w:val="00F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1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1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A2E7-FB97-4DB0-B092-575C6749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19</cp:revision>
  <cp:lastPrinted>2017-08-21T07:44:00Z</cp:lastPrinted>
  <dcterms:created xsi:type="dcterms:W3CDTF">2017-08-17T01:51:00Z</dcterms:created>
  <dcterms:modified xsi:type="dcterms:W3CDTF">2017-08-22T02:34:00Z</dcterms:modified>
</cp:coreProperties>
</file>