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220"/>
      </w:tblGrid>
      <w:tr w:rsidR="00E81ED9" w:rsidRPr="00E81ED9" w:rsidTr="004411A4">
        <w:tc>
          <w:tcPr>
            <w:tcW w:w="4608" w:type="dxa"/>
          </w:tcPr>
          <w:p w:rsidR="00E81ED9" w:rsidRPr="00E81ED9" w:rsidRDefault="00E81ED9" w:rsidP="004411A4">
            <w:pPr>
              <w:jc w:val="center"/>
              <w:rPr>
                <w:rFonts w:ascii="Times New Roman" w:hAnsi="Times New Roman" w:cs="Times New Roman"/>
                <w:sz w:val="28"/>
                <w:szCs w:val="28"/>
              </w:rPr>
            </w:pPr>
            <w:r w:rsidRPr="00E81ED9">
              <w:rPr>
                <w:rFonts w:ascii="Times New Roman" w:hAnsi="Times New Roman" w:cs="Times New Roman"/>
                <w:sz w:val="28"/>
                <w:szCs w:val="28"/>
              </w:rPr>
              <w:t>TỈNH ĐOÀN BÌNH DƯƠNG</w:t>
            </w:r>
          </w:p>
          <w:p w:rsidR="00E81ED9" w:rsidRPr="00E81ED9" w:rsidRDefault="00E81ED9" w:rsidP="004411A4">
            <w:pPr>
              <w:jc w:val="center"/>
              <w:rPr>
                <w:rFonts w:ascii="Times New Roman" w:hAnsi="Times New Roman" w:cs="Times New Roman"/>
                <w:b/>
                <w:sz w:val="28"/>
                <w:szCs w:val="28"/>
              </w:rPr>
            </w:pPr>
            <w:r w:rsidRPr="00E81ED9">
              <w:rPr>
                <w:rFonts w:ascii="Times New Roman" w:hAnsi="Times New Roman" w:cs="Times New Roman"/>
                <w:b/>
                <w:sz w:val="28"/>
                <w:szCs w:val="28"/>
              </w:rPr>
              <w:t>BCH ĐOÀN TP. THỦ DẦU MỘT</w:t>
            </w:r>
          </w:p>
          <w:p w:rsidR="00E81ED9" w:rsidRPr="00E81ED9" w:rsidRDefault="00E81ED9" w:rsidP="004411A4">
            <w:pPr>
              <w:jc w:val="center"/>
              <w:rPr>
                <w:rFonts w:ascii="Times New Roman" w:hAnsi="Times New Roman" w:cs="Times New Roman"/>
                <w:b/>
                <w:sz w:val="28"/>
                <w:szCs w:val="28"/>
              </w:rPr>
            </w:pPr>
            <w:r w:rsidRPr="00E81ED9">
              <w:rPr>
                <w:rFonts w:ascii="Times New Roman" w:hAnsi="Times New Roman" w:cs="Times New Roman"/>
                <w:b/>
                <w:sz w:val="28"/>
                <w:szCs w:val="28"/>
              </w:rPr>
              <w:t>***</w:t>
            </w:r>
          </w:p>
          <w:p w:rsidR="00E81ED9" w:rsidRPr="00E81ED9" w:rsidRDefault="00E81ED9" w:rsidP="00224A15">
            <w:pPr>
              <w:jc w:val="center"/>
              <w:rPr>
                <w:rFonts w:ascii="Times New Roman" w:hAnsi="Times New Roman" w:cs="Times New Roman"/>
                <w:sz w:val="28"/>
                <w:szCs w:val="28"/>
              </w:rPr>
            </w:pPr>
            <w:r w:rsidRPr="00E81ED9">
              <w:rPr>
                <w:rFonts w:ascii="Times New Roman" w:hAnsi="Times New Roman" w:cs="Times New Roman"/>
                <w:sz w:val="28"/>
                <w:szCs w:val="28"/>
              </w:rPr>
              <w:t xml:space="preserve">Số: </w:t>
            </w:r>
            <w:r w:rsidR="00224A15">
              <w:rPr>
                <w:rFonts w:ascii="Times New Roman" w:hAnsi="Times New Roman" w:cs="Times New Roman"/>
                <w:sz w:val="28"/>
                <w:szCs w:val="28"/>
              </w:rPr>
              <w:t xml:space="preserve">413 </w:t>
            </w:r>
            <w:bookmarkStart w:id="0" w:name="_GoBack"/>
            <w:bookmarkEnd w:id="0"/>
            <w:r w:rsidRPr="00E81ED9">
              <w:rPr>
                <w:rFonts w:ascii="Times New Roman" w:hAnsi="Times New Roman" w:cs="Times New Roman"/>
                <w:sz w:val="28"/>
                <w:szCs w:val="28"/>
              </w:rPr>
              <w:t>TB/ĐTN</w:t>
            </w:r>
          </w:p>
        </w:tc>
        <w:tc>
          <w:tcPr>
            <w:tcW w:w="5220" w:type="dxa"/>
          </w:tcPr>
          <w:p w:rsidR="00E81ED9" w:rsidRPr="00E81ED9" w:rsidRDefault="00E81ED9" w:rsidP="004411A4">
            <w:pPr>
              <w:jc w:val="center"/>
              <w:rPr>
                <w:rFonts w:ascii="Times New Roman" w:hAnsi="Times New Roman" w:cs="Times New Roman"/>
                <w:b/>
                <w:sz w:val="28"/>
                <w:szCs w:val="28"/>
                <w:u w:val="single"/>
              </w:rPr>
            </w:pPr>
            <w:r w:rsidRPr="00E81ED9">
              <w:rPr>
                <w:rFonts w:ascii="Times New Roman" w:hAnsi="Times New Roman" w:cs="Times New Roman"/>
                <w:b/>
                <w:sz w:val="28"/>
                <w:szCs w:val="28"/>
                <w:u w:val="single"/>
              </w:rPr>
              <w:t>ĐOÀN TNCS HỒ CHÍ MINH</w:t>
            </w:r>
          </w:p>
          <w:p w:rsidR="00E81ED9" w:rsidRPr="00E81ED9" w:rsidRDefault="00E81ED9" w:rsidP="004411A4">
            <w:pPr>
              <w:jc w:val="center"/>
              <w:rPr>
                <w:rFonts w:ascii="Times New Roman" w:hAnsi="Times New Roman" w:cs="Times New Roman"/>
                <w:sz w:val="28"/>
                <w:szCs w:val="28"/>
              </w:rPr>
            </w:pPr>
          </w:p>
          <w:p w:rsidR="00E81ED9" w:rsidRPr="00E81ED9" w:rsidRDefault="00E81ED9" w:rsidP="004411A4">
            <w:pPr>
              <w:jc w:val="center"/>
              <w:rPr>
                <w:rFonts w:ascii="Times New Roman" w:hAnsi="Times New Roman" w:cs="Times New Roman"/>
                <w:i/>
                <w:sz w:val="28"/>
                <w:szCs w:val="28"/>
              </w:rPr>
            </w:pPr>
            <w:r w:rsidRPr="00E81ED9">
              <w:rPr>
                <w:rFonts w:ascii="Times New Roman" w:hAnsi="Times New Roman" w:cs="Times New Roman"/>
                <w:i/>
                <w:sz w:val="28"/>
                <w:szCs w:val="28"/>
              </w:rPr>
              <w:t>Thủ Dầu Một, ngày 25 tháng 8 năm 2016</w:t>
            </w:r>
          </w:p>
        </w:tc>
      </w:tr>
    </w:tbl>
    <w:p w:rsidR="00A04DE3" w:rsidRPr="00E81ED9" w:rsidRDefault="00A04DE3">
      <w:pPr>
        <w:rPr>
          <w:rFonts w:ascii="Times New Roman" w:hAnsi="Times New Roman" w:cs="Times New Roman"/>
          <w:sz w:val="28"/>
          <w:szCs w:val="28"/>
        </w:rPr>
      </w:pPr>
    </w:p>
    <w:p w:rsidR="00E81ED9" w:rsidRPr="007E2140" w:rsidRDefault="00E81ED9" w:rsidP="007E2140">
      <w:pPr>
        <w:spacing w:after="0"/>
        <w:jc w:val="center"/>
        <w:rPr>
          <w:rFonts w:ascii="Times New Roman" w:hAnsi="Times New Roman" w:cs="Times New Roman"/>
          <w:b/>
          <w:sz w:val="28"/>
          <w:szCs w:val="28"/>
        </w:rPr>
      </w:pPr>
      <w:r w:rsidRPr="007E2140">
        <w:rPr>
          <w:rFonts w:ascii="Times New Roman" w:hAnsi="Times New Roman" w:cs="Times New Roman"/>
          <w:b/>
          <w:sz w:val="28"/>
          <w:szCs w:val="28"/>
        </w:rPr>
        <w:t>THÔNG BÁO</w:t>
      </w:r>
    </w:p>
    <w:p w:rsidR="00E81ED9" w:rsidRPr="007E2140" w:rsidRDefault="00E81ED9" w:rsidP="007E2140">
      <w:pPr>
        <w:spacing w:after="0"/>
        <w:jc w:val="center"/>
        <w:rPr>
          <w:rFonts w:ascii="Times New Roman" w:hAnsi="Times New Roman" w:cs="Times New Roman"/>
          <w:b/>
          <w:sz w:val="28"/>
          <w:szCs w:val="28"/>
        </w:rPr>
      </w:pPr>
      <w:r w:rsidRPr="007E2140">
        <w:rPr>
          <w:rFonts w:ascii="Times New Roman" w:hAnsi="Times New Roman" w:cs="Times New Roman"/>
          <w:b/>
          <w:sz w:val="28"/>
          <w:szCs w:val="28"/>
        </w:rPr>
        <w:t>Về việc tham dự chương trình nghệ thuật “Vinh quang Việt Nam”</w:t>
      </w:r>
    </w:p>
    <w:p w:rsidR="00E81ED9" w:rsidRPr="007E2140" w:rsidRDefault="00E81ED9" w:rsidP="00E81ED9">
      <w:pPr>
        <w:spacing w:before="120" w:after="120" w:line="240" w:lineRule="auto"/>
        <w:ind w:firstLine="720"/>
        <w:jc w:val="both"/>
        <w:rPr>
          <w:rFonts w:ascii="Times New Roman" w:hAnsi="Times New Roman" w:cs="Times New Roman"/>
          <w:sz w:val="16"/>
          <w:szCs w:val="40"/>
        </w:rPr>
      </w:pPr>
    </w:p>
    <w:p w:rsidR="00E81ED9" w:rsidRPr="0013292B" w:rsidRDefault="00E81ED9" w:rsidP="00E81ED9">
      <w:pPr>
        <w:spacing w:before="120" w:after="120" w:line="240" w:lineRule="auto"/>
        <w:ind w:firstLine="720"/>
        <w:jc w:val="both"/>
        <w:rPr>
          <w:rFonts w:ascii="Times New Roman" w:hAnsi="Times New Roman" w:cs="Times New Roman"/>
          <w:sz w:val="28"/>
          <w:szCs w:val="40"/>
        </w:rPr>
      </w:pPr>
      <w:r w:rsidRPr="0013292B">
        <w:rPr>
          <w:rFonts w:ascii="Times New Roman" w:hAnsi="Times New Roman" w:cs="Times New Roman"/>
          <w:sz w:val="28"/>
          <w:szCs w:val="40"/>
        </w:rPr>
        <w:t>Thiết thực lập thành tích chào mừng kỷ niệm 71 năm ngày Cách mạng Tháng Tám thành công (19/8/1945 – 19/8/2016) và Quốc khánh nước Cộng Hòa Xã Hội Chủ Nghĩa Việt Nam (02/9/1945 – 02/9/2016);</w:t>
      </w:r>
    </w:p>
    <w:p w:rsidR="00E81ED9" w:rsidRDefault="00E81ED9" w:rsidP="00E81ED9">
      <w:pPr>
        <w:spacing w:before="120" w:after="120" w:line="240" w:lineRule="auto"/>
        <w:ind w:firstLine="720"/>
        <w:jc w:val="both"/>
        <w:rPr>
          <w:rFonts w:ascii="Times New Roman" w:hAnsi="Times New Roman" w:cs="Times New Roman"/>
          <w:sz w:val="28"/>
          <w:szCs w:val="40"/>
        </w:rPr>
      </w:pPr>
      <w:r w:rsidRPr="0013292B">
        <w:rPr>
          <w:rFonts w:ascii="Times New Roman" w:hAnsi="Times New Roman" w:cs="Times New Roman"/>
          <w:sz w:val="28"/>
          <w:szCs w:val="40"/>
        </w:rPr>
        <w:t xml:space="preserve">Thực hiện kế hoạch phối hợp tổ chức hoạt động giữa Ban Thường vụ Thành đoàn và Trung tâm Văn hóa </w:t>
      </w:r>
      <w:r>
        <w:rPr>
          <w:rFonts w:ascii="Times New Roman" w:hAnsi="Times New Roman" w:cs="Times New Roman"/>
          <w:sz w:val="28"/>
          <w:szCs w:val="40"/>
        </w:rPr>
        <w:t xml:space="preserve">- </w:t>
      </w:r>
      <w:r w:rsidRPr="0013292B">
        <w:rPr>
          <w:rFonts w:ascii="Times New Roman" w:hAnsi="Times New Roman" w:cs="Times New Roman"/>
          <w:sz w:val="28"/>
          <w:szCs w:val="40"/>
        </w:rPr>
        <w:t>Điện ảnh tỉnh Bình Dương;</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Ban Thường vụ Thành đoàn huy động lực lượng đoàn viên, thanh niên, học sinh tham dự chương trình với các nội dung cụ thể như sau:</w:t>
      </w:r>
    </w:p>
    <w:p w:rsidR="00E81ED9" w:rsidRPr="005833E7" w:rsidRDefault="00E81ED9" w:rsidP="00E81ED9">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Pr="005833E7">
        <w:rPr>
          <w:rFonts w:ascii="Times New Roman" w:hAnsi="Times New Roman" w:cs="Times New Roman"/>
          <w:b/>
          <w:sz w:val="28"/>
          <w:szCs w:val="28"/>
        </w:rPr>
        <w:t>Thời gian:</w:t>
      </w:r>
      <w:r w:rsidRPr="005833E7">
        <w:rPr>
          <w:rFonts w:ascii="Times New Roman" w:hAnsi="Times New Roman" w:cs="Times New Roman"/>
          <w:sz w:val="28"/>
          <w:szCs w:val="28"/>
        </w:rPr>
        <w:t xml:space="preserve"> </w:t>
      </w:r>
      <w:r>
        <w:rPr>
          <w:rFonts w:ascii="Times New Roman" w:hAnsi="Times New Roman" w:cs="Times New Roman"/>
          <w:sz w:val="28"/>
          <w:szCs w:val="28"/>
        </w:rPr>
        <w:t>19</w:t>
      </w:r>
      <w:r w:rsidRPr="005833E7">
        <w:rPr>
          <w:rFonts w:ascii="Times New Roman" w:hAnsi="Times New Roman" w:cs="Times New Roman"/>
          <w:sz w:val="28"/>
          <w:szCs w:val="28"/>
        </w:rPr>
        <w:t xml:space="preserve"> giờ</w:t>
      </w:r>
      <w:r>
        <w:rPr>
          <w:rFonts w:ascii="Times New Roman" w:hAnsi="Times New Roman" w:cs="Times New Roman"/>
          <w:sz w:val="28"/>
          <w:szCs w:val="28"/>
        </w:rPr>
        <w:t xml:space="preserve"> 0</w:t>
      </w:r>
      <w:r w:rsidRPr="005833E7">
        <w:rPr>
          <w:rFonts w:ascii="Times New Roman" w:hAnsi="Times New Roman" w:cs="Times New Roman"/>
          <w:sz w:val="28"/>
          <w:szCs w:val="28"/>
        </w:rPr>
        <w:t xml:space="preserve">0 phút, ngày </w:t>
      </w:r>
      <w:r>
        <w:rPr>
          <w:rFonts w:ascii="Times New Roman" w:hAnsi="Times New Roman" w:cs="Times New Roman"/>
          <w:sz w:val="28"/>
          <w:szCs w:val="28"/>
        </w:rPr>
        <w:t>01</w:t>
      </w:r>
      <w:r w:rsidRPr="005833E7">
        <w:rPr>
          <w:rFonts w:ascii="Times New Roman" w:hAnsi="Times New Roman" w:cs="Times New Roman"/>
          <w:sz w:val="28"/>
          <w:szCs w:val="28"/>
        </w:rPr>
        <w:t>/</w:t>
      </w:r>
      <w:r>
        <w:rPr>
          <w:rFonts w:ascii="Times New Roman" w:hAnsi="Times New Roman" w:cs="Times New Roman"/>
          <w:sz w:val="28"/>
          <w:szCs w:val="28"/>
        </w:rPr>
        <w:t>9</w:t>
      </w:r>
      <w:r w:rsidRPr="005833E7">
        <w:rPr>
          <w:rFonts w:ascii="Times New Roman" w:hAnsi="Times New Roman" w:cs="Times New Roman"/>
          <w:sz w:val="28"/>
          <w:szCs w:val="28"/>
        </w:rPr>
        <w:t>/201</w:t>
      </w:r>
      <w:r>
        <w:rPr>
          <w:rFonts w:ascii="Times New Roman" w:hAnsi="Times New Roman" w:cs="Times New Roman"/>
          <w:sz w:val="28"/>
          <w:szCs w:val="28"/>
        </w:rPr>
        <w:t>6</w:t>
      </w:r>
      <w:r w:rsidRPr="005833E7">
        <w:rPr>
          <w:rFonts w:ascii="Times New Roman" w:hAnsi="Times New Roman" w:cs="Times New Roman"/>
          <w:sz w:val="28"/>
          <w:szCs w:val="28"/>
        </w:rPr>
        <w:t xml:space="preserve"> </w:t>
      </w:r>
      <w:r w:rsidRPr="00965F9C">
        <w:rPr>
          <w:rFonts w:ascii="Times New Roman" w:hAnsi="Times New Roman" w:cs="Times New Roman"/>
          <w:i/>
          <w:sz w:val="28"/>
          <w:szCs w:val="28"/>
        </w:rPr>
        <w:t>(Thứ năm)</w:t>
      </w:r>
    </w:p>
    <w:p w:rsidR="00E81ED9" w:rsidRPr="00965F9C" w:rsidRDefault="00E81ED9" w:rsidP="00E81ED9">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b/>
          <w:sz w:val="28"/>
          <w:szCs w:val="28"/>
        </w:rPr>
        <w:t xml:space="preserve">2. </w:t>
      </w:r>
      <w:r w:rsidRPr="005833E7">
        <w:rPr>
          <w:rFonts w:ascii="Times New Roman" w:hAnsi="Times New Roman" w:cs="Times New Roman"/>
          <w:b/>
          <w:sz w:val="28"/>
          <w:szCs w:val="28"/>
        </w:rPr>
        <w:t xml:space="preserve">Địa điểm: </w:t>
      </w:r>
      <w:r>
        <w:rPr>
          <w:rFonts w:ascii="Times New Roman" w:hAnsi="Times New Roman" w:cs="Times New Roman"/>
          <w:sz w:val="28"/>
          <w:szCs w:val="28"/>
        </w:rPr>
        <w:t xml:space="preserve">Trung tâm Văn hóa - Điện ảnh tỉnh Bình Dương </w:t>
      </w:r>
      <w:r w:rsidRPr="00965F9C">
        <w:rPr>
          <w:rFonts w:ascii="Times New Roman" w:hAnsi="Times New Roman" w:cs="Times New Roman"/>
          <w:i/>
          <w:sz w:val="28"/>
          <w:szCs w:val="28"/>
        </w:rPr>
        <w:t>(đường 30/4, phường Phú Hòa, thành phố Thủ Dầu Một).</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b/>
          <w:sz w:val="28"/>
          <w:szCs w:val="28"/>
        </w:rPr>
        <w:t xml:space="preserve">3. </w:t>
      </w:r>
      <w:r w:rsidRPr="005833E7">
        <w:rPr>
          <w:rFonts w:ascii="Times New Roman" w:hAnsi="Times New Roman" w:cs="Times New Roman"/>
          <w:b/>
          <w:sz w:val="28"/>
          <w:szCs w:val="28"/>
        </w:rPr>
        <w:t xml:space="preserve">Nội dung: </w:t>
      </w:r>
      <w:r>
        <w:rPr>
          <w:rFonts w:ascii="Times New Roman" w:hAnsi="Times New Roman" w:cs="Times New Roman"/>
          <w:sz w:val="28"/>
          <w:szCs w:val="28"/>
        </w:rPr>
        <w:t xml:space="preserve">Dự chương trình nghệ thuật chủ đề </w:t>
      </w:r>
      <w:r w:rsidRPr="00965F9C">
        <w:rPr>
          <w:rFonts w:ascii="Times New Roman" w:hAnsi="Times New Roman" w:cs="Times New Roman"/>
          <w:i/>
          <w:sz w:val="28"/>
          <w:szCs w:val="28"/>
        </w:rPr>
        <w:t>“Vinh quang Việt Nam”</w:t>
      </w:r>
      <w:r>
        <w:rPr>
          <w:rFonts w:ascii="Times New Roman" w:hAnsi="Times New Roman" w:cs="Times New Roman"/>
          <w:sz w:val="28"/>
          <w:szCs w:val="28"/>
        </w:rPr>
        <w:t xml:space="preserve"> </w:t>
      </w:r>
      <w:r w:rsidRPr="0013292B">
        <w:rPr>
          <w:rFonts w:ascii="Times New Roman" w:hAnsi="Times New Roman" w:cs="Times New Roman"/>
          <w:sz w:val="28"/>
          <w:szCs w:val="40"/>
        </w:rPr>
        <w:t>chào mừng kỷ niệm 71 năm ngày Cách mạng Tháng Tám thành công (19/8/1945 – 19/8/2016) và Quốc khánh nước Cộng Hòa Xã Hội Chủ Nghĩa Việt Nam (02/9/1945 – 02/9/2016)</w:t>
      </w:r>
      <w:r>
        <w:rPr>
          <w:rFonts w:ascii="Times New Roman" w:hAnsi="Times New Roman" w:cs="Times New Roman"/>
          <w:sz w:val="28"/>
          <w:szCs w:val="40"/>
        </w:rPr>
        <w:t>.</w:t>
      </w:r>
    </w:p>
    <w:p w:rsidR="00E81ED9" w:rsidRPr="00E81ED9" w:rsidRDefault="00E81ED9" w:rsidP="00E81ED9">
      <w:pPr>
        <w:spacing w:before="120" w:after="120" w:line="240" w:lineRule="auto"/>
        <w:ind w:firstLine="720"/>
        <w:jc w:val="both"/>
        <w:rPr>
          <w:rFonts w:ascii="Times New Roman" w:hAnsi="Times New Roman" w:cs="Times New Roman"/>
          <w:b/>
          <w:sz w:val="28"/>
          <w:szCs w:val="40"/>
        </w:rPr>
      </w:pPr>
      <w:r w:rsidRPr="00E81ED9">
        <w:rPr>
          <w:rFonts w:ascii="Times New Roman" w:hAnsi="Times New Roman" w:cs="Times New Roman"/>
          <w:b/>
          <w:sz w:val="28"/>
          <w:szCs w:val="40"/>
        </w:rPr>
        <w:t>4. Thành phần, số lượng:</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 Các phường đoàn: 10 đoàn viên, thanh niên/đơn vị (mặc áo thanh niên Việt Nam).</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 Các đoàn trường THPT và Trung tâm GDTX: 10 đoàn viên, thanh niên/đơn vị (mặc áo thanh niên Việt Nam).</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 Giáo viên tổng phụ trách các Liên đội tiểu học, trung học cơ sở trên địa bàn thành phố (mặc áo phụ trách Đội).</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 Các Liên đội trung học cơ sở gồm Phú Cường, Phú Hòa, Chu Văn An, An Mỹ, Nguyễn Viết Xuân: 20 em đội viên học sinh/Liên đội (mặc đồng phục học sinh của trường, đeo khan quàng đỏ).</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 Các đơn vị khối cơ quan: 02 đoàn viên thanh niên/đơn vị (mặc áo thanh niên Việt Nam); riêng Đoàn cơ sở Công an thành phố và Ban Chỉ huy quân sự thành phố 10 đoàn viên thanh niên/đơn vị (mặc trang phục ngành).</w:t>
      </w:r>
    </w:p>
    <w:p w:rsidR="00E81ED9" w:rsidRPr="00E81ED9" w:rsidRDefault="00E81ED9" w:rsidP="00E81ED9">
      <w:pPr>
        <w:spacing w:before="120" w:after="120" w:line="240" w:lineRule="auto"/>
        <w:ind w:firstLine="720"/>
        <w:jc w:val="both"/>
        <w:rPr>
          <w:rFonts w:ascii="Times New Roman" w:hAnsi="Times New Roman" w:cs="Times New Roman"/>
          <w:b/>
          <w:sz w:val="28"/>
          <w:szCs w:val="40"/>
        </w:rPr>
      </w:pPr>
      <w:r w:rsidRPr="00E81ED9">
        <w:rPr>
          <w:rFonts w:ascii="Times New Roman" w:hAnsi="Times New Roman" w:cs="Times New Roman"/>
          <w:b/>
          <w:sz w:val="28"/>
          <w:szCs w:val="40"/>
        </w:rPr>
        <w:lastRenderedPageBreak/>
        <w:t>5. Yêu cầu:</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 Các đơn vị huy động đảm đúng thành phần, đủ số lượng, đảm bảo trang phục; cử trưởng, phó đoàn theo dõi, hướng dẫn thành viên của đơn vị khi tham gia chương trình.</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 Có mặc lúc 18 giờ 45 phút để ổn định tổ chức và chuẩn bị chương trình.</w:t>
      </w:r>
    </w:p>
    <w:p w:rsidR="00E81ED9" w:rsidRDefault="00E81ED9"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 Tham dự xuyên suốt chương trình, không tự ý bỏ về, gây mất an ninh trật tự; chấp hành tốt sự huy động, đề nghị hỗ trợ của Ban tổ chức chương trình.</w:t>
      </w:r>
    </w:p>
    <w:p w:rsidR="002D614D" w:rsidRDefault="002D614D" w:rsidP="00E81ED9">
      <w:pPr>
        <w:spacing w:before="120" w:after="120" w:line="240" w:lineRule="auto"/>
        <w:ind w:firstLine="720"/>
        <w:jc w:val="both"/>
        <w:rPr>
          <w:rFonts w:ascii="Times New Roman" w:hAnsi="Times New Roman" w:cs="Times New Roman"/>
          <w:sz w:val="28"/>
          <w:szCs w:val="40"/>
        </w:rPr>
      </w:pPr>
      <w:r>
        <w:rPr>
          <w:rFonts w:ascii="Times New Roman" w:hAnsi="Times New Roman" w:cs="Times New Roman"/>
          <w:sz w:val="28"/>
          <w:szCs w:val="40"/>
        </w:rPr>
        <w:t>Đây là hoạt động mang ý nghĩa hết sức thiết thực, Ban Thường vụ Thành đoàn đề nghị các đơn vị có liên quan báo cáo cấp ủy, lãnh đạo địa phương, đơn vị và huy động lực lượng đoàn viên, thanh niên, học sinh tham dự đầy đủ để chương trình diễn ra thành công tốt đẹp./.</w:t>
      </w:r>
    </w:p>
    <w:p w:rsidR="007E2140" w:rsidRDefault="007E2140" w:rsidP="00E81ED9">
      <w:pPr>
        <w:spacing w:before="120" w:after="120" w:line="240" w:lineRule="auto"/>
        <w:ind w:firstLine="720"/>
        <w:jc w:val="both"/>
        <w:rPr>
          <w:rFonts w:ascii="Times New Roman" w:hAnsi="Times New Roman" w:cs="Times New Roman"/>
          <w:sz w:val="28"/>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238"/>
      </w:tblGrid>
      <w:tr w:rsidR="002D614D" w:rsidTr="007E2140">
        <w:tc>
          <w:tcPr>
            <w:tcW w:w="4068" w:type="dxa"/>
          </w:tcPr>
          <w:p w:rsidR="002D614D" w:rsidRPr="007E2140" w:rsidRDefault="002D614D" w:rsidP="00E81ED9">
            <w:pPr>
              <w:spacing w:before="120" w:after="120"/>
              <w:jc w:val="both"/>
              <w:rPr>
                <w:rFonts w:ascii="Times New Roman" w:hAnsi="Times New Roman" w:cs="Times New Roman"/>
                <w:b/>
                <w:i/>
                <w:sz w:val="28"/>
                <w:szCs w:val="40"/>
              </w:rPr>
            </w:pPr>
            <w:r w:rsidRPr="007E2140">
              <w:rPr>
                <w:rFonts w:ascii="Times New Roman" w:hAnsi="Times New Roman" w:cs="Times New Roman"/>
                <w:b/>
                <w:i/>
                <w:sz w:val="28"/>
                <w:szCs w:val="40"/>
              </w:rPr>
              <w:t>Nơi nhận:</w:t>
            </w:r>
          </w:p>
          <w:p w:rsidR="002D614D" w:rsidRPr="007E2140" w:rsidRDefault="002D614D" w:rsidP="00E81ED9">
            <w:pPr>
              <w:spacing w:before="120" w:after="120"/>
              <w:jc w:val="both"/>
              <w:rPr>
                <w:rFonts w:ascii="Times New Roman" w:hAnsi="Times New Roman" w:cs="Times New Roman"/>
                <w:i/>
                <w:sz w:val="26"/>
                <w:szCs w:val="40"/>
              </w:rPr>
            </w:pPr>
            <w:r w:rsidRPr="007E2140">
              <w:rPr>
                <w:rFonts w:ascii="Times New Roman" w:hAnsi="Times New Roman" w:cs="Times New Roman"/>
                <w:i/>
                <w:sz w:val="26"/>
                <w:szCs w:val="40"/>
              </w:rPr>
              <w:t>- Ban Dân vận Thành ủy;</w:t>
            </w:r>
          </w:p>
          <w:p w:rsidR="002D614D" w:rsidRPr="007E2140" w:rsidRDefault="002D614D" w:rsidP="00E81ED9">
            <w:pPr>
              <w:spacing w:before="120" w:after="120"/>
              <w:jc w:val="both"/>
              <w:rPr>
                <w:rFonts w:ascii="Times New Roman" w:hAnsi="Times New Roman" w:cs="Times New Roman"/>
                <w:i/>
                <w:sz w:val="26"/>
                <w:szCs w:val="40"/>
              </w:rPr>
            </w:pPr>
            <w:r w:rsidRPr="007E2140">
              <w:rPr>
                <w:rFonts w:ascii="Times New Roman" w:hAnsi="Times New Roman" w:cs="Times New Roman"/>
                <w:i/>
                <w:sz w:val="26"/>
                <w:szCs w:val="40"/>
              </w:rPr>
              <w:t>- Các đơn vị có liên quan;</w:t>
            </w:r>
          </w:p>
          <w:p w:rsidR="002D614D" w:rsidRDefault="002D614D" w:rsidP="00E81ED9">
            <w:pPr>
              <w:spacing w:before="120" w:after="120"/>
              <w:jc w:val="both"/>
              <w:rPr>
                <w:rFonts w:ascii="Times New Roman" w:hAnsi="Times New Roman" w:cs="Times New Roman"/>
                <w:sz w:val="28"/>
                <w:szCs w:val="40"/>
              </w:rPr>
            </w:pPr>
            <w:r w:rsidRPr="007E2140">
              <w:rPr>
                <w:rFonts w:ascii="Times New Roman" w:hAnsi="Times New Roman" w:cs="Times New Roman"/>
                <w:i/>
                <w:sz w:val="26"/>
                <w:szCs w:val="40"/>
              </w:rPr>
              <w:t>- Lưu.</w:t>
            </w:r>
          </w:p>
        </w:tc>
        <w:tc>
          <w:tcPr>
            <w:tcW w:w="5238" w:type="dxa"/>
          </w:tcPr>
          <w:p w:rsidR="002D614D" w:rsidRPr="007E2140" w:rsidRDefault="007E2140" w:rsidP="007E2140">
            <w:pPr>
              <w:spacing w:before="120" w:after="120"/>
              <w:jc w:val="center"/>
              <w:rPr>
                <w:rFonts w:ascii="Times New Roman" w:hAnsi="Times New Roman" w:cs="Times New Roman"/>
                <w:b/>
                <w:sz w:val="28"/>
                <w:szCs w:val="40"/>
              </w:rPr>
            </w:pPr>
            <w:r w:rsidRPr="007E2140">
              <w:rPr>
                <w:rFonts w:ascii="Times New Roman" w:hAnsi="Times New Roman" w:cs="Times New Roman"/>
                <w:b/>
                <w:sz w:val="28"/>
                <w:szCs w:val="40"/>
              </w:rPr>
              <w:t>TM. BAN THƯỜNG VỤ THÀNH ĐOÀN</w:t>
            </w:r>
          </w:p>
          <w:p w:rsidR="007E2140" w:rsidRDefault="007E2140" w:rsidP="007E2140">
            <w:pPr>
              <w:spacing w:before="120" w:after="120"/>
              <w:jc w:val="center"/>
              <w:rPr>
                <w:rFonts w:ascii="Times New Roman" w:hAnsi="Times New Roman" w:cs="Times New Roman"/>
                <w:b/>
                <w:sz w:val="28"/>
                <w:szCs w:val="40"/>
              </w:rPr>
            </w:pPr>
            <w:r w:rsidRPr="007E2140">
              <w:rPr>
                <w:rFonts w:ascii="Times New Roman" w:hAnsi="Times New Roman" w:cs="Times New Roman"/>
                <w:b/>
                <w:sz w:val="28"/>
                <w:szCs w:val="40"/>
              </w:rPr>
              <w:t>BÍ THƯ</w:t>
            </w:r>
          </w:p>
          <w:p w:rsidR="007E2140" w:rsidRDefault="007E2140" w:rsidP="007E2140">
            <w:pPr>
              <w:spacing w:before="120" w:after="120"/>
              <w:jc w:val="center"/>
              <w:rPr>
                <w:rFonts w:ascii="Times New Roman" w:hAnsi="Times New Roman" w:cs="Times New Roman"/>
                <w:b/>
                <w:sz w:val="28"/>
                <w:szCs w:val="40"/>
              </w:rPr>
            </w:pPr>
          </w:p>
          <w:p w:rsidR="007E2140" w:rsidRPr="00CC0203" w:rsidRDefault="00CC0203" w:rsidP="00CC0203">
            <w:pPr>
              <w:spacing w:before="120" w:after="120"/>
              <w:jc w:val="center"/>
              <w:rPr>
                <w:rFonts w:ascii="Times New Roman" w:hAnsi="Times New Roman" w:cs="Times New Roman"/>
                <w:i/>
                <w:sz w:val="28"/>
                <w:szCs w:val="40"/>
              </w:rPr>
            </w:pPr>
            <w:r w:rsidRPr="00CC0203">
              <w:rPr>
                <w:rFonts w:ascii="Times New Roman" w:hAnsi="Times New Roman" w:cs="Times New Roman"/>
                <w:i/>
                <w:sz w:val="28"/>
                <w:szCs w:val="40"/>
              </w:rPr>
              <w:t>(Đã ký)</w:t>
            </w:r>
          </w:p>
          <w:p w:rsidR="007E2140" w:rsidRPr="007E2140" w:rsidRDefault="007E2140" w:rsidP="007E2140">
            <w:pPr>
              <w:spacing w:before="120" w:after="120"/>
              <w:jc w:val="center"/>
              <w:rPr>
                <w:rFonts w:ascii="Times New Roman" w:hAnsi="Times New Roman" w:cs="Times New Roman"/>
                <w:b/>
                <w:sz w:val="28"/>
                <w:szCs w:val="40"/>
              </w:rPr>
            </w:pPr>
          </w:p>
          <w:p w:rsidR="007E2140" w:rsidRPr="007E2140" w:rsidRDefault="007E2140" w:rsidP="007E2140">
            <w:pPr>
              <w:spacing w:before="120" w:after="120"/>
              <w:jc w:val="center"/>
              <w:rPr>
                <w:rFonts w:ascii="Times New Roman" w:hAnsi="Times New Roman" w:cs="Times New Roman"/>
                <w:b/>
                <w:sz w:val="28"/>
                <w:szCs w:val="40"/>
              </w:rPr>
            </w:pPr>
            <w:r w:rsidRPr="007E2140">
              <w:rPr>
                <w:rFonts w:ascii="Times New Roman" w:hAnsi="Times New Roman" w:cs="Times New Roman"/>
                <w:b/>
                <w:sz w:val="28"/>
                <w:szCs w:val="40"/>
              </w:rPr>
              <w:t>Nguyễn Văn Sum</w:t>
            </w:r>
          </w:p>
        </w:tc>
      </w:tr>
    </w:tbl>
    <w:p w:rsidR="002D614D" w:rsidRDefault="002D614D" w:rsidP="00E81ED9">
      <w:pPr>
        <w:spacing w:before="120" w:after="120" w:line="240" w:lineRule="auto"/>
        <w:ind w:firstLine="720"/>
        <w:jc w:val="both"/>
        <w:rPr>
          <w:rFonts w:ascii="Times New Roman" w:hAnsi="Times New Roman" w:cs="Times New Roman"/>
          <w:sz w:val="28"/>
          <w:szCs w:val="40"/>
        </w:rPr>
      </w:pPr>
    </w:p>
    <w:p w:rsidR="00E81ED9" w:rsidRDefault="00E81ED9" w:rsidP="00E81ED9">
      <w:pPr>
        <w:spacing w:before="120" w:after="120" w:line="240" w:lineRule="auto"/>
        <w:ind w:firstLine="720"/>
        <w:jc w:val="both"/>
        <w:rPr>
          <w:rFonts w:ascii="Times New Roman" w:hAnsi="Times New Roman" w:cs="Times New Roman"/>
          <w:sz w:val="28"/>
          <w:szCs w:val="40"/>
        </w:rPr>
      </w:pPr>
    </w:p>
    <w:p w:rsidR="00E81ED9" w:rsidRPr="00423511" w:rsidRDefault="00E81ED9" w:rsidP="00E81ED9">
      <w:pPr>
        <w:spacing w:before="120" w:after="120" w:line="240" w:lineRule="auto"/>
        <w:ind w:firstLine="720"/>
        <w:jc w:val="both"/>
        <w:rPr>
          <w:rFonts w:ascii="Times New Roman" w:hAnsi="Times New Roman" w:cs="Times New Roman"/>
          <w:b/>
          <w:sz w:val="28"/>
          <w:szCs w:val="28"/>
        </w:rPr>
      </w:pPr>
    </w:p>
    <w:p w:rsidR="00E81ED9" w:rsidRPr="0013292B" w:rsidRDefault="00E81ED9" w:rsidP="00E81ED9">
      <w:pPr>
        <w:spacing w:before="120" w:after="120" w:line="240" w:lineRule="auto"/>
        <w:ind w:firstLine="720"/>
        <w:jc w:val="both"/>
        <w:rPr>
          <w:rFonts w:ascii="Times New Roman" w:hAnsi="Times New Roman" w:cs="Times New Roman"/>
          <w:sz w:val="28"/>
          <w:szCs w:val="40"/>
        </w:rPr>
      </w:pPr>
    </w:p>
    <w:p w:rsidR="00E81ED9" w:rsidRPr="00E81ED9" w:rsidRDefault="00E81ED9" w:rsidP="00E81ED9">
      <w:pPr>
        <w:jc w:val="both"/>
        <w:rPr>
          <w:rFonts w:ascii="Times New Roman" w:hAnsi="Times New Roman" w:cs="Times New Roman"/>
          <w:sz w:val="28"/>
          <w:szCs w:val="28"/>
        </w:rPr>
      </w:pPr>
    </w:p>
    <w:sectPr w:rsidR="00E81ED9" w:rsidRPr="00E81ED9" w:rsidSect="007E2140">
      <w:pgSz w:w="12240" w:h="15840"/>
      <w:pgMar w:top="1170" w:right="13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D9"/>
    <w:rsid w:val="00224A15"/>
    <w:rsid w:val="002D614D"/>
    <w:rsid w:val="007E2140"/>
    <w:rsid w:val="00A04DE3"/>
    <w:rsid w:val="00CC0203"/>
    <w:rsid w:val="00E8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61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6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COMPUTERS</dc:creator>
  <cp:lastModifiedBy>Nick Huberson</cp:lastModifiedBy>
  <cp:revision>4</cp:revision>
  <dcterms:created xsi:type="dcterms:W3CDTF">2016-08-26T07:45:00Z</dcterms:created>
  <dcterms:modified xsi:type="dcterms:W3CDTF">2016-08-26T08:10:00Z</dcterms:modified>
</cp:coreProperties>
</file>